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4DA2E649" w14:textId="77777777" w:rsidR="00CA3F45" w:rsidRPr="00CA3F45" w:rsidRDefault="00B53D0D" w:rsidP="00CA3F45">
      <w:pPr>
        <w:autoSpaceDE w:val="0"/>
        <w:autoSpaceDN w:val="0"/>
        <w:adjustRightInd w:val="0"/>
        <w:spacing w:after="0" w:line="240" w:lineRule="auto"/>
        <w:rPr>
          <w:rFonts w:ascii="Arial" w:hAnsi="Arial" w:cs="Arial"/>
          <w:lang w:val="es-ES" w:eastAsia="es-ES"/>
        </w:rPr>
      </w:pPr>
      <w:r w:rsidRPr="009C7F4F">
        <w:rPr>
          <w:rFonts w:cs="Calibri"/>
          <w:b/>
          <w:sz w:val="24"/>
          <w:szCs w:val="24"/>
        </w:rPr>
        <w:t>Denominación del Programa de Formación</w:t>
      </w:r>
      <w:r w:rsidRPr="00F51763">
        <w:rPr>
          <w:rFonts w:cs="Calibri"/>
          <w:sz w:val="24"/>
          <w:szCs w:val="24"/>
        </w:rPr>
        <w:t>:</w:t>
      </w:r>
      <w:r w:rsidR="00CA3F45">
        <w:rPr>
          <w:rFonts w:cs="Calibri"/>
          <w:sz w:val="24"/>
          <w:szCs w:val="24"/>
        </w:rPr>
        <w:t xml:space="preserve"> </w:t>
      </w:r>
      <w:r w:rsidR="00CA3F45" w:rsidRPr="00CA3F45">
        <w:rPr>
          <w:rFonts w:ascii="Arial" w:hAnsi="Arial" w:cs="Arial"/>
          <w:lang w:val="es-ES" w:eastAsia="es-ES"/>
        </w:rPr>
        <w:t>APLICACION DE LAS BUENAS PRACTICAS AGRICOLAS</w:t>
      </w:r>
    </w:p>
    <w:p w14:paraId="5146533C" w14:textId="7D695309" w:rsidR="00B53D0D" w:rsidRPr="00F51763" w:rsidRDefault="00CA3F45" w:rsidP="00CA3F45">
      <w:pPr>
        <w:pStyle w:val="Prrafodelista"/>
        <w:numPr>
          <w:ilvl w:val="0"/>
          <w:numId w:val="23"/>
        </w:numPr>
        <w:spacing w:line="360" w:lineRule="auto"/>
        <w:jc w:val="both"/>
        <w:rPr>
          <w:rFonts w:ascii="Calibri" w:hAnsi="Calibri" w:cs="Calibri"/>
          <w:sz w:val="24"/>
          <w:szCs w:val="24"/>
        </w:rPr>
      </w:pPr>
      <w:r>
        <w:rPr>
          <w:rFonts w:ascii="Arial" w:hAnsi="Arial" w:cs="Arial"/>
          <w:sz w:val="20"/>
          <w:szCs w:val="20"/>
          <w:lang w:val="en-US" w:eastAsia="es-ES"/>
        </w:rPr>
        <w:t>JUSTIFICACIÓN:</w:t>
      </w:r>
    </w:p>
    <w:p w14:paraId="11F40DA0" w14:textId="4525FACB"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0F1614">
        <w:rPr>
          <w:rFonts w:ascii="Calibri" w:hAnsi="Calibri" w:cs="Calibri"/>
          <w:b/>
          <w:sz w:val="24"/>
          <w:szCs w:val="24"/>
        </w:rPr>
        <w:t>Código del Programa de Formación:</w:t>
      </w:r>
      <w:r w:rsidR="00CA3F45">
        <w:rPr>
          <w:rFonts w:ascii="Calibri" w:hAnsi="Calibri" w:cs="Calibri"/>
          <w:sz w:val="24"/>
          <w:szCs w:val="24"/>
        </w:rPr>
        <w:t xml:space="preserve"> </w:t>
      </w:r>
      <w:r w:rsidR="00CA3F45" w:rsidRPr="00CA3F45">
        <w:rPr>
          <w:rFonts w:ascii="Arial" w:hAnsi="Arial" w:cs="Arial"/>
          <w:lang w:val="es-ES" w:eastAsia="es-ES"/>
        </w:rPr>
        <w:t>73310023</w:t>
      </w:r>
      <w:r w:rsidR="00CA3F45">
        <w:rPr>
          <w:rFonts w:ascii="Arial" w:hAnsi="Arial" w:cs="Arial"/>
          <w:lang w:val="es-ES" w:eastAsia="es-ES"/>
        </w:rPr>
        <w:t xml:space="preserve"> </w:t>
      </w:r>
      <w:r w:rsidR="00CA3F45" w:rsidRPr="00CA3F45">
        <w:rPr>
          <w:rFonts w:ascii="Arial" w:hAnsi="Arial" w:cs="Arial"/>
          <w:lang w:eastAsia="es-ES"/>
        </w:rPr>
        <w:t>versión 1</w:t>
      </w:r>
    </w:p>
    <w:p w14:paraId="5ABB6B05" w14:textId="43F25ADE"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63058BFC" w14:textId="4394D1B0"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66D83556" w14:textId="22CEB7CE"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Actividad de Proyecto</w:t>
      </w:r>
      <w:r w:rsidR="00E54187" w:rsidRPr="00F51763">
        <w:rPr>
          <w:rFonts w:ascii="Calibri" w:hAnsi="Calibri" w:cs="Calibri"/>
          <w:sz w:val="24"/>
          <w:szCs w:val="24"/>
        </w:rPr>
        <w:t xml:space="preserve"> </w:t>
      </w:r>
      <w:r w:rsidR="5A7EFF2D" w:rsidRPr="00F51763">
        <w:rPr>
          <w:rFonts w:ascii="Calibri" w:hAnsi="Calibri" w:cs="Calibri"/>
          <w:sz w:val="24"/>
          <w:szCs w:val="24"/>
        </w:rPr>
        <w:t>Formativo (</w:t>
      </w:r>
      <w:r w:rsidRPr="00F51763">
        <w:rPr>
          <w:rFonts w:ascii="Calibri" w:hAnsi="Calibri" w:cs="Calibri"/>
          <w:sz w:val="24"/>
          <w:szCs w:val="24"/>
        </w:rPr>
        <w:t xml:space="preserve">si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01F9EE8C" w14:textId="77777777" w:rsidR="00CA3F45" w:rsidRPr="00CA3F45" w:rsidRDefault="00B53D0D" w:rsidP="00CA3F45">
      <w:pPr>
        <w:pStyle w:val="Prrafodelista"/>
        <w:numPr>
          <w:ilvl w:val="0"/>
          <w:numId w:val="23"/>
        </w:numPr>
        <w:spacing w:line="360" w:lineRule="auto"/>
        <w:jc w:val="both"/>
        <w:rPr>
          <w:rFonts w:ascii="Calibri" w:hAnsi="Calibri" w:cs="Calibri"/>
          <w:sz w:val="20"/>
          <w:szCs w:val="20"/>
        </w:rPr>
      </w:pPr>
      <w:r w:rsidRPr="009C7F4F">
        <w:rPr>
          <w:rFonts w:ascii="Calibri" w:hAnsi="Calibri" w:cs="Calibri"/>
          <w:b/>
          <w:sz w:val="24"/>
          <w:szCs w:val="24"/>
        </w:rPr>
        <w:t>Competencia</w:t>
      </w:r>
      <w:r w:rsidR="00F51763" w:rsidRPr="009C7F4F">
        <w:rPr>
          <w:rFonts w:ascii="Calibri" w:hAnsi="Calibri" w:cs="Calibri"/>
          <w:b/>
          <w:sz w:val="24"/>
          <w:szCs w:val="24"/>
        </w:rPr>
        <w:t>:</w:t>
      </w:r>
      <w:r w:rsidR="00CA3F45">
        <w:rPr>
          <w:rFonts w:ascii="Calibri" w:hAnsi="Calibri" w:cs="Calibri"/>
          <w:sz w:val="24"/>
          <w:szCs w:val="24"/>
        </w:rPr>
        <w:t xml:space="preserve"> </w:t>
      </w:r>
      <w:r w:rsidR="00CA3F45" w:rsidRPr="00CA3F45">
        <w:rPr>
          <w:rFonts w:ascii="Arial" w:hAnsi="Arial" w:cs="Arial"/>
          <w:sz w:val="20"/>
          <w:szCs w:val="20"/>
          <w:lang w:val="es-ES" w:eastAsia="es-ES"/>
        </w:rPr>
        <w:t>PROGRAMAR CULTIVO AGRÍCOLA SEGÚN MÉTODOS Y NORMATIVA</w:t>
      </w:r>
    </w:p>
    <w:p w14:paraId="223106E8" w14:textId="77777777" w:rsidR="00CA3F45" w:rsidRPr="009C7F4F" w:rsidRDefault="00B53D0D" w:rsidP="00CA3F45">
      <w:pPr>
        <w:pStyle w:val="Prrafodelista"/>
        <w:numPr>
          <w:ilvl w:val="0"/>
          <w:numId w:val="23"/>
        </w:numPr>
        <w:spacing w:line="360" w:lineRule="auto"/>
        <w:jc w:val="both"/>
        <w:rPr>
          <w:rFonts w:ascii="Arial" w:hAnsi="Arial" w:cs="Arial"/>
          <w:b/>
          <w:sz w:val="20"/>
          <w:szCs w:val="20"/>
        </w:rPr>
      </w:pPr>
      <w:r w:rsidRPr="009C7F4F">
        <w:rPr>
          <w:rFonts w:ascii="Arial" w:hAnsi="Arial" w:cs="Arial"/>
          <w:b/>
          <w:sz w:val="24"/>
          <w:szCs w:val="24"/>
        </w:rPr>
        <w:t>Resultados de Aprendizaje:</w:t>
      </w:r>
    </w:p>
    <w:p w14:paraId="2DFC038C" w14:textId="5E3B22C0" w:rsidR="00A03CF0" w:rsidRPr="009C7F4F" w:rsidRDefault="00CA3F45" w:rsidP="009C7F4F">
      <w:pPr>
        <w:pStyle w:val="Prrafodelista"/>
        <w:numPr>
          <w:ilvl w:val="0"/>
          <w:numId w:val="23"/>
        </w:numPr>
        <w:spacing w:line="360" w:lineRule="auto"/>
        <w:jc w:val="both"/>
        <w:rPr>
          <w:rFonts w:ascii="Calibri" w:hAnsi="Calibri" w:cs="Calibri"/>
          <w:sz w:val="24"/>
          <w:szCs w:val="24"/>
        </w:rPr>
      </w:pPr>
      <w:r w:rsidRPr="00CA3F45">
        <w:rPr>
          <w:rFonts w:ascii="Calibri" w:hAnsi="Calibri" w:cs="Calibri"/>
          <w:sz w:val="24"/>
          <w:szCs w:val="24"/>
        </w:rPr>
        <w:t xml:space="preserve"> </w:t>
      </w:r>
      <w:r w:rsidRPr="00CA3F45">
        <w:rPr>
          <w:rFonts w:ascii="Arial" w:hAnsi="Arial" w:cs="Arial"/>
          <w:b/>
          <w:sz w:val="20"/>
          <w:szCs w:val="20"/>
          <w:lang w:val="es-ES" w:eastAsia="es-ES"/>
        </w:rPr>
        <w:t>270401097-01</w:t>
      </w:r>
      <w:r w:rsidRPr="00CA3F45">
        <w:rPr>
          <w:rFonts w:ascii="Arial" w:hAnsi="Arial" w:cs="Arial"/>
          <w:sz w:val="20"/>
          <w:szCs w:val="20"/>
          <w:lang w:val="es-ES" w:eastAsia="es-ES"/>
        </w:rPr>
        <w:t xml:space="preserve"> PREPARAR ÁREAS, INSTALACIONES Y RECURSOS PARA EL CULTIVO ACORDE CON LAS BUENAS</w:t>
      </w:r>
      <w:r w:rsidR="009C7F4F">
        <w:rPr>
          <w:rFonts w:ascii="Arial" w:hAnsi="Arial" w:cs="Arial"/>
          <w:sz w:val="20"/>
          <w:szCs w:val="20"/>
          <w:lang w:val="es-ES" w:eastAsia="es-ES"/>
        </w:rPr>
        <w:t xml:space="preserve"> </w:t>
      </w:r>
      <w:r w:rsidR="009C7F4F" w:rsidRPr="009C7F4F">
        <w:rPr>
          <w:rFonts w:ascii="Arial" w:hAnsi="Arial" w:cs="Arial"/>
          <w:sz w:val="20"/>
          <w:szCs w:val="20"/>
          <w:lang w:val="es-ES" w:eastAsia="es-ES"/>
        </w:rPr>
        <w:t>PRÁCTICAS AGRÍCOLAS.</w:t>
      </w:r>
    </w:p>
    <w:p w14:paraId="1ED1E4A9" w14:textId="486B64D6" w:rsidR="009C7F4F" w:rsidRPr="009C7F4F" w:rsidRDefault="00A03CF0" w:rsidP="009C7F4F">
      <w:pPr>
        <w:pStyle w:val="Prrafodelista"/>
        <w:numPr>
          <w:ilvl w:val="0"/>
          <w:numId w:val="23"/>
        </w:numPr>
        <w:spacing w:line="360" w:lineRule="auto"/>
        <w:jc w:val="both"/>
        <w:rPr>
          <w:rFonts w:ascii="Calibri" w:hAnsi="Calibri" w:cs="Calibri"/>
          <w:sz w:val="20"/>
          <w:szCs w:val="20"/>
        </w:rPr>
      </w:pPr>
      <w:r w:rsidRPr="00A03CF0">
        <w:rPr>
          <w:rFonts w:ascii="Arial" w:hAnsi="Arial" w:cs="Arial"/>
          <w:b/>
          <w:sz w:val="20"/>
          <w:szCs w:val="20"/>
          <w:lang w:val="es-ES" w:eastAsia="es-ES"/>
        </w:rPr>
        <w:t>270401097-02</w:t>
      </w:r>
      <w:r w:rsidRPr="00A03CF0">
        <w:rPr>
          <w:rFonts w:ascii="Arial" w:hAnsi="Arial" w:cs="Arial"/>
          <w:sz w:val="20"/>
          <w:szCs w:val="20"/>
          <w:lang w:val="es-ES" w:eastAsia="es-ES"/>
        </w:rPr>
        <w:t xml:space="preserve"> ESTABLECER LAS CONDICIONES DE CALIDAD Y DISPONIBILIDAD DEL AGUA PARA EL CULTIVO</w:t>
      </w:r>
      <w:r w:rsidR="009C7F4F">
        <w:rPr>
          <w:rFonts w:ascii="Arial" w:hAnsi="Arial" w:cs="Arial"/>
          <w:sz w:val="20"/>
          <w:szCs w:val="20"/>
          <w:lang w:val="es-ES" w:eastAsia="es-ES"/>
        </w:rPr>
        <w:t xml:space="preserve"> </w:t>
      </w:r>
      <w:r w:rsidR="009C7F4F" w:rsidRPr="00A03CF0">
        <w:rPr>
          <w:rFonts w:ascii="Arial" w:hAnsi="Arial" w:cs="Arial"/>
          <w:sz w:val="20"/>
          <w:szCs w:val="20"/>
          <w:lang w:val="es-ES" w:eastAsia="es-ES"/>
        </w:rPr>
        <w:t>SEGÚN CRITERIO TÉCNICO Y NORMATIVA.</w:t>
      </w:r>
    </w:p>
    <w:p w14:paraId="629C3832" w14:textId="237365CA" w:rsidR="009C7F4F" w:rsidRPr="009C7F4F" w:rsidRDefault="009C7F4F" w:rsidP="009C7F4F">
      <w:pPr>
        <w:pStyle w:val="Prrafodelista"/>
        <w:numPr>
          <w:ilvl w:val="0"/>
          <w:numId w:val="23"/>
        </w:numPr>
        <w:spacing w:line="360" w:lineRule="auto"/>
        <w:jc w:val="both"/>
        <w:rPr>
          <w:rFonts w:ascii="Calibri" w:hAnsi="Calibri" w:cs="Calibri"/>
          <w:sz w:val="20"/>
          <w:szCs w:val="20"/>
        </w:rPr>
      </w:pPr>
      <w:r w:rsidRPr="009C7F4F">
        <w:rPr>
          <w:rFonts w:ascii="Arial" w:hAnsi="Arial" w:cs="Arial"/>
          <w:b/>
          <w:sz w:val="20"/>
          <w:szCs w:val="20"/>
          <w:lang w:val="es-ES" w:eastAsia="es-ES"/>
        </w:rPr>
        <w:t>270401097-03</w:t>
      </w:r>
      <w:r w:rsidRPr="009C7F4F">
        <w:rPr>
          <w:rFonts w:ascii="Arial" w:hAnsi="Arial" w:cs="Arial"/>
          <w:sz w:val="20"/>
          <w:szCs w:val="20"/>
          <w:lang w:val="es-ES" w:eastAsia="es-ES"/>
        </w:rPr>
        <w:t xml:space="preserve"> DETERMINAR LAS PRÁCTICAS DE MANEJO DEL SUELO PARA EL DESARROLLO DEL CULTIVO</w:t>
      </w:r>
      <w:r>
        <w:rPr>
          <w:rFonts w:ascii="Arial" w:hAnsi="Arial" w:cs="Arial"/>
          <w:sz w:val="20"/>
          <w:szCs w:val="20"/>
          <w:lang w:val="es-ES" w:eastAsia="es-ES"/>
        </w:rPr>
        <w:t xml:space="preserve"> </w:t>
      </w:r>
      <w:r w:rsidRPr="009C7F4F">
        <w:rPr>
          <w:rFonts w:ascii="Arial" w:hAnsi="Arial" w:cs="Arial"/>
          <w:sz w:val="20"/>
          <w:szCs w:val="20"/>
          <w:lang w:val="es-ES" w:eastAsia="es-ES"/>
        </w:rPr>
        <w:t>SEGÚN CRITERIO TÉCNICO Y BUENAS PRÁCTICAS AGRÍCOLAS.</w:t>
      </w:r>
    </w:p>
    <w:p w14:paraId="7D543D26" w14:textId="77777777" w:rsidR="009C7F4F" w:rsidRPr="009C7F4F" w:rsidRDefault="009C7F4F" w:rsidP="009C7F4F">
      <w:pPr>
        <w:pStyle w:val="Prrafodelista"/>
        <w:numPr>
          <w:ilvl w:val="0"/>
          <w:numId w:val="23"/>
        </w:numPr>
        <w:autoSpaceDE w:val="0"/>
        <w:autoSpaceDN w:val="0"/>
        <w:adjustRightInd w:val="0"/>
        <w:spacing w:after="0" w:line="240" w:lineRule="auto"/>
        <w:rPr>
          <w:rFonts w:ascii="Arial" w:hAnsi="Arial" w:cs="Arial"/>
          <w:sz w:val="20"/>
          <w:szCs w:val="20"/>
          <w:lang w:val="es-ES"/>
        </w:rPr>
      </w:pPr>
      <w:r w:rsidRPr="009C7F4F">
        <w:rPr>
          <w:rFonts w:ascii="Arial" w:hAnsi="Arial" w:cs="Arial"/>
          <w:b/>
          <w:sz w:val="20"/>
          <w:szCs w:val="20"/>
          <w:lang w:val="es-ES"/>
        </w:rPr>
        <w:t>270401097-04</w:t>
      </w:r>
      <w:r w:rsidRPr="009C7F4F">
        <w:rPr>
          <w:rFonts w:ascii="Arial" w:hAnsi="Arial" w:cs="Arial"/>
          <w:sz w:val="20"/>
          <w:szCs w:val="20"/>
          <w:lang w:val="es-ES"/>
        </w:rPr>
        <w:t xml:space="preserve"> IMPLEMENTAR PLAN DE MANEJO DEL CULTIVO DE ACUERDO CON LAS BUENAS PRÁCTICAS AGRÍCOLAS Y CRITERIOS TÉCNICOS.</w:t>
      </w:r>
    </w:p>
    <w:p w14:paraId="0F5E4FE0" w14:textId="77777777" w:rsidR="002E63B6" w:rsidRDefault="009C7F4F" w:rsidP="002E63B6">
      <w:pPr>
        <w:pStyle w:val="Prrafodelista"/>
        <w:numPr>
          <w:ilvl w:val="0"/>
          <w:numId w:val="23"/>
        </w:numPr>
        <w:autoSpaceDE w:val="0"/>
        <w:autoSpaceDN w:val="0"/>
        <w:adjustRightInd w:val="0"/>
        <w:spacing w:after="0" w:line="240" w:lineRule="auto"/>
        <w:rPr>
          <w:rFonts w:ascii="Arial" w:hAnsi="Arial" w:cs="Arial"/>
          <w:sz w:val="20"/>
          <w:szCs w:val="20"/>
          <w:lang w:val="es-ES"/>
        </w:rPr>
      </w:pPr>
      <w:r w:rsidRPr="009C7F4F">
        <w:rPr>
          <w:rFonts w:ascii="Arial" w:hAnsi="Arial" w:cs="Arial"/>
          <w:b/>
          <w:sz w:val="20"/>
          <w:szCs w:val="20"/>
          <w:lang w:val="es-ES"/>
        </w:rPr>
        <w:t>270401097-05</w:t>
      </w:r>
      <w:r w:rsidRPr="009C7F4F">
        <w:rPr>
          <w:rFonts w:ascii="Arial" w:hAnsi="Arial" w:cs="Arial"/>
          <w:sz w:val="20"/>
          <w:szCs w:val="20"/>
          <w:lang w:val="es-ES"/>
        </w:rPr>
        <w:t xml:space="preserve"> VERIFICAR EL CUMPLIMIENTO DEL PLAN DE MANEJO DEL CULTIVO DE ACUERDO CON LAS BUENAS PRÁCTICAS AGRÍCOLAS.</w:t>
      </w:r>
    </w:p>
    <w:p w14:paraId="79766EC1" w14:textId="77777777" w:rsidR="002E63B6" w:rsidRPr="002E63B6" w:rsidRDefault="002E63B6" w:rsidP="002E63B6">
      <w:pPr>
        <w:pStyle w:val="Prrafodelista"/>
        <w:autoSpaceDE w:val="0"/>
        <w:autoSpaceDN w:val="0"/>
        <w:adjustRightInd w:val="0"/>
        <w:spacing w:after="0" w:line="240" w:lineRule="auto"/>
        <w:rPr>
          <w:rFonts w:ascii="Arial" w:hAnsi="Arial" w:cs="Arial"/>
          <w:sz w:val="20"/>
          <w:szCs w:val="20"/>
          <w:lang w:val="es-ES"/>
        </w:rPr>
      </w:pPr>
    </w:p>
    <w:p w14:paraId="2F477666" w14:textId="4F83E264" w:rsidR="00F51763" w:rsidRPr="002E63B6" w:rsidRDefault="00B53D0D" w:rsidP="002E63B6">
      <w:pPr>
        <w:pStyle w:val="Prrafodelista"/>
        <w:numPr>
          <w:ilvl w:val="0"/>
          <w:numId w:val="23"/>
        </w:numPr>
        <w:autoSpaceDE w:val="0"/>
        <w:autoSpaceDN w:val="0"/>
        <w:adjustRightInd w:val="0"/>
        <w:spacing w:after="0" w:line="240" w:lineRule="auto"/>
        <w:rPr>
          <w:rFonts w:ascii="Arial" w:hAnsi="Arial" w:cs="Arial"/>
          <w:sz w:val="20"/>
          <w:szCs w:val="20"/>
          <w:lang w:val="es-ES"/>
        </w:rPr>
      </w:pPr>
      <w:r w:rsidRPr="002E63B6">
        <w:rPr>
          <w:rFonts w:ascii="Calibri" w:hAnsi="Calibri" w:cs="Calibri"/>
          <w:b/>
          <w:sz w:val="24"/>
          <w:szCs w:val="24"/>
        </w:rPr>
        <w:t>Duración de la Guía</w:t>
      </w:r>
      <w:r w:rsidR="005E2F69" w:rsidRPr="002E63B6">
        <w:rPr>
          <w:rFonts w:ascii="Calibri" w:hAnsi="Calibri" w:cs="Calibri"/>
          <w:b/>
          <w:sz w:val="24"/>
          <w:szCs w:val="24"/>
        </w:rPr>
        <w:t xml:space="preserve"> de Aprendizaje</w:t>
      </w:r>
      <w:r w:rsidR="00F51763" w:rsidRPr="002E63B6">
        <w:rPr>
          <w:rFonts w:ascii="Calibri" w:hAnsi="Calibri" w:cs="Calibri"/>
          <w:sz w:val="24"/>
          <w:szCs w:val="24"/>
        </w:rPr>
        <w:t xml:space="preserve"> (horas):</w:t>
      </w:r>
      <w:r w:rsidR="00AE4AEB" w:rsidRPr="002E63B6">
        <w:rPr>
          <w:rFonts w:ascii="Calibri" w:hAnsi="Calibri" w:cs="Calibri"/>
          <w:sz w:val="24"/>
          <w:szCs w:val="24"/>
        </w:rPr>
        <w:t xml:space="preserve"> 96</w:t>
      </w:r>
    </w:p>
    <w:p w14:paraId="1190EEF9" w14:textId="5D5C3EF6" w:rsidR="002E63B6" w:rsidRPr="002E63B6" w:rsidRDefault="002E63B6" w:rsidP="002E63B6">
      <w:pPr>
        <w:autoSpaceDE w:val="0"/>
        <w:autoSpaceDN w:val="0"/>
        <w:adjustRightInd w:val="0"/>
        <w:spacing w:after="0" w:line="240" w:lineRule="auto"/>
        <w:rPr>
          <w:rFonts w:ascii="Arial" w:hAnsi="Arial" w:cs="Arial"/>
          <w:sz w:val="20"/>
          <w:szCs w:val="20"/>
          <w:lang w:val="es-ES"/>
        </w:rPr>
      </w:pPr>
    </w:p>
    <w:p w14:paraId="6395F881" w14:textId="1EFA3B10" w:rsidR="00B53D0D" w:rsidRDefault="00B53D0D" w:rsidP="009448E8">
      <w:pPr>
        <w:spacing w:after="0" w:line="240" w:lineRule="auto"/>
        <w:rPr>
          <w:rFonts w:cs="Calibri"/>
          <w:b/>
          <w:sz w:val="24"/>
          <w:szCs w:val="24"/>
        </w:rPr>
      </w:pPr>
      <w:r w:rsidRPr="00F51763">
        <w:rPr>
          <w:rFonts w:cs="Calibri"/>
          <w:b/>
          <w:sz w:val="24"/>
          <w:szCs w:val="24"/>
        </w:rPr>
        <w:t>2. PRESENTACIÓN</w:t>
      </w:r>
    </w:p>
    <w:p w14:paraId="00B885D2" w14:textId="41F274D3" w:rsidR="00AE4AEB" w:rsidRDefault="00AE4AEB" w:rsidP="009448E8">
      <w:pPr>
        <w:spacing w:after="0" w:line="240" w:lineRule="auto"/>
        <w:rPr>
          <w:rFonts w:cs="Calibri"/>
          <w:b/>
          <w:sz w:val="24"/>
          <w:szCs w:val="24"/>
        </w:rPr>
      </w:pPr>
    </w:p>
    <w:p w14:paraId="50A71CE3" w14:textId="3AAE88E8" w:rsidR="00AE4AEB" w:rsidRDefault="00AE4AEB" w:rsidP="009F0C87">
      <w:pPr>
        <w:autoSpaceDE w:val="0"/>
        <w:autoSpaceDN w:val="0"/>
        <w:adjustRightInd w:val="0"/>
        <w:spacing w:after="0"/>
        <w:jc w:val="both"/>
        <w:rPr>
          <w:rFonts w:ascii="Arial" w:hAnsi="Arial" w:cs="Arial"/>
          <w:sz w:val="20"/>
          <w:szCs w:val="20"/>
          <w:lang w:val="es-ES" w:eastAsia="es-ES"/>
        </w:rPr>
      </w:pPr>
      <w:r w:rsidRPr="00AE4AEB">
        <w:rPr>
          <w:rFonts w:ascii="Arial" w:hAnsi="Arial" w:cs="Arial"/>
          <w:sz w:val="20"/>
          <w:szCs w:val="20"/>
          <w:lang w:val="es-ES" w:eastAsia="es-ES"/>
        </w:rPr>
        <w:t xml:space="preserve">La producción agrícola en Colombia ha venido ganando espacio </w:t>
      </w:r>
      <w:r>
        <w:rPr>
          <w:rFonts w:ascii="Arial" w:hAnsi="Arial" w:cs="Arial"/>
          <w:sz w:val="20"/>
          <w:szCs w:val="20"/>
          <w:lang w:val="es-ES" w:eastAsia="es-ES"/>
        </w:rPr>
        <w:t xml:space="preserve">en el mercado internacional. La </w:t>
      </w:r>
      <w:r w:rsidRPr="00AE4AEB">
        <w:rPr>
          <w:rFonts w:ascii="Arial" w:hAnsi="Arial" w:cs="Arial"/>
          <w:sz w:val="20"/>
          <w:szCs w:val="20"/>
          <w:lang w:val="es-ES" w:eastAsia="es-ES"/>
        </w:rPr>
        <w:t xml:space="preserve">calidad de los productos agrícolas ha incrementado de acuerdo </w:t>
      </w:r>
      <w:r>
        <w:rPr>
          <w:rFonts w:ascii="Arial" w:hAnsi="Arial" w:cs="Arial"/>
          <w:sz w:val="20"/>
          <w:szCs w:val="20"/>
          <w:lang w:val="es-ES" w:eastAsia="es-ES"/>
        </w:rPr>
        <w:t xml:space="preserve">con la implementación de nuevas </w:t>
      </w:r>
      <w:r w:rsidRPr="00AE4AEB">
        <w:rPr>
          <w:rFonts w:ascii="Arial" w:hAnsi="Arial" w:cs="Arial"/>
          <w:sz w:val="20"/>
          <w:szCs w:val="20"/>
          <w:lang w:val="es-ES" w:eastAsia="es-ES"/>
        </w:rPr>
        <w:t>técnicas, procesos y normas que buscan mejorar no solo la p</w:t>
      </w:r>
      <w:r>
        <w:rPr>
          <w:rFonts w:ascii="Arial" w:hAnsi="Arial" w:cs="Arial"/>
          <w:sz w:val="20"/>
          <w:szCs w:val="20"/>
          <w:lang w:val="es-ES" w:eastAsia="es-ES"/>
        </w:rPr>
        <w:t xml:space="preserve">roducción sino en bienestar del </w:t>
      </w:r>
      <w:r w:rsidRPr="00AE4AEB">
        <w:rPr>
          <w:rFonts w:ascii="Arial" w:hAnsi="Arial" w:cs="Arial"/>
          <w:sz w:val="20"/>
          <w:szCs w:val="20"/>
          <w:lang w:val="es-ES" w:eastAsia="es-ES"/>
        </w:rPr>
        <w:t>productor, así como la generación de empleo rural digno.</w:t>
      </w:r>
    </w:p>
    <w:p w14:paraId="54C70F69" w14:textId="77777777" w:rsidR="009F0C87" w:rsidRPr="00AE4AEB" w:rsidRDefault="009F0C87" w:rsidP="009F0C87">
      <w:pPr>
        <w:autoSpaceDE w:val="0"/>
        <w:autoSpaceDN w:val="0"/>
        <w:adjustRightInd w:val="0"/>
        <w:spacing w:after="0"/>
        <w:jc w:val="both"/>
        <w:rPr>
          <w:rFonts w:ascii="Arial" w:hAnsi="Arial" w:cs="Arial"/>
          <w:sz w:val="20"/>
          <w:szCs w:val="20"/>
          <w:lang w:val="es-ES" w:eastAsia="es-ES"/>
        </w:rPr>
      </w:pPr>
    </w:p>
    <w:p w14:paraId="0D788A97" w14:textId="2B7FFE1A" w:rsidR="00AE4AEB" w:rsidRDefault="00AE4AEB" w:rsidP="009F0C87">
      <w:pPr>
        <w:autoSpaceDE w:val="0"/>
        <w:autoSpaceDN w:val="0"/>
        <w:adjustRightInd w:val="0"/>
        <w:spacing w:after="0"/>
        <w:jc w:val="both"/>
        <w:rPr>
          <w:rFonts w:ascii="Arial" w:hAnsi="Arial" w:cs="Arial"/>
          <w:sz w:val="20"/>
          <w:szCs w:val="20"/>
          <w:lang w:val="es-ES" w:eastAsia="es-ES"/>
        </w:rPr>
      </w:pPr>
      <w:r w:rsidRPr="00AE4AEB">
        <w:rPr>
          <w:rFonts w:ascii="Arial" w:hAnsi="Arial" w:cs="Arial"/>
          <w:sz w:val="20"/>
          <w:szCs w:val="20"/>
          <w:lang w:val="es-ES" w:eastAsia="es-ES"/>
        </w:rPr>
        <w:t>La rentabilidad de la empresa agrícola, debe incrementarse, apro</w:t>
      </w:r>
      <w:r>
        <w:rPr>
          <w:rFonts w:ascii="Arial" w:hAnsi="Arial" w:cs="Arial"/>
          <w:sz w:val="20"/>
          <w:szCs w:val="20"/>
          <w:lang w:val="es-ES" w:eastAsia="es-ES"/>
        </w:rPr>
        <w:t xml:space="preserve">piando procesos que procuran la </w:t>
      </w:r>
      <w:r w:rsidRPr="00AE4AEB">
        <w:rPr>
          <w:rFonts w:ascii="Arial" w:hAnsi="Arial" w:cs="Arial"/>
          <w:sz w:val="20"/>
          <w:szCs w:val="20"/>
          <w:lang w:val="es-ES" w:eastAsia="es-ES"/>
        </w:rPr>
        <w:t>integralidad del productor, pero además la satisfacción del cliente fi</w:t>
      </w:r>
      <w:r>
        <w:rPr>
          <w:rFonts w:ascii="Arial" w:hAnsi="Arial" w:cs="Arial"/>
          <w:sz w:val="20"/>
          <w:szCs w:val="20"/>
          <w:lang w:val="es-ES" w:eastAsia="es-ES"/>
        </w:rPr>
        <w:t xml:space="preserve">nal, que busca productos sanos, </w:t>
      </w:r>
      <w:r w:rsidRPr="00AE4AEB">
        <w:rPr>
          <w:rFonts w:ascii="Arial" w:hAnsi="Arial" w:cs="Arial"/>
          <w:sz w:val="20"/>
          <w:szCs w:val="20"/>
          <w:lang w:val="es-ES" w:eastAsia="es-ES"/>
        </w:rPr>
        <w:t>fres</w:t>
      </w:r>
      <w:r w:rsidR="009F0C87">
        <w:rPr>
          <w:rFonts w:ascii="Arial" w:hAnsi="Arial" w:cs="Arial"/>
          <w:sz w:val="20"/>
          <w:szCs w:val="20"/>
          <w:lang w:val="es-ES" w:eastAsia="es-ES"/>
        </w:rPr>
        <w:t xml:space="preserve">cos, </w:t>
      </w:r>
      <w:r w:rsidRPr="00AE4AEB">
        <w:rPr>
          <w:rFonts w:ascii="Arial" w:hAnsi="Arial" w:cs="Arial"/>
          <w:sz w:val="20"/>
          <w:szCs w:val="20"/>
          <w:lang w:val="es-ES" w:eastAsia="es-ES"/>
        </w:rPr>
        <w:t xml:space="preserve">de buenas características e inocuos. Dentro de </w:t>
      </w:r>
      <w:r>
        <w:rPr>
          <w:rFonts w:ascii="Arial" w:hAnsi="Arial" w:cs="Arial"/>
          <w:sz w:val="20"/>
          <w:szCs w:val="20"/>
          <w:lang w:val="es-ES" w:eastAsia="es-ES"/>
        </w:rPr>
        <w:t xml:space="preserve">estos procesos, se encuentra la </w:t>
      </w:r>
      <w:r w:rsidR="009F0C87">
        <w:rPr>
          <w:rFonts w:ascii="Arial" w:hAnsi="Arial" w:cs="Arial"/>
          <w:sz w:val="20"/>
          <w:szCs w:val="20"/>
          <w:lang w:val="es-ES" w:eastAsia="es-ES"/>
        </w:rPr>
        <w:t xml:space="preserve">implementación de Buenas </w:t>
      </w:r>
      <w:r w:rsidRPr="00AE4AEB">
        <w:rPr>
          <w:rFonts w:ascii="Arial" w:hAnsi="Arial" w:cs="Arial"/>
          <w:sz w:val="20"/>
          <w:szCs w:val="20"/>
          <w:lang w:val="es-ES" w:eastAsia="es-ES"/>
        </w:rPr>
        <w:t xml:space="preserve">Prácticas </w:t>
      </w:r>
      <w:r w:rsidRPr="00AE4AEB">
        <w:rPr>
          <w:rFonts w:ascii="Arial" w:hAnsi="Arial" w:cs="Arial"/>
          <w:sz w:val="20"/>
          <w:szCs w:val="20"/>
          <w:lang w:val="es-ES" w:eastAsia="es-ES"/>
        </w:rPr>
        <w:lastRenderedPageBreak/>
        <w:t>Agrícolas; esta normatividad, pretende que el agricultor,</w:t>
      </w:r>
      <w:r w:rsidR="009F0C87">
        <w:rPr>
          <w:rFonts w:ascii="Arial" w:hAnsi="Arial" w:cs="Arial"/>
          <w:sz w:val="20"/>
          <w:szCs w:val="20"/>
          <w:lang w:val="es-ES" w:eastAsia="es-ES"/>
        </w:rPr>
        <w:t xml:space="preserve"> </w:t>
      </w:r>
      <w:r w:rsidRPr="00AE4AEB">
        <w:rPr>
          <w:rFonts w:ascii="Arial" w:hAnsi="Arial" w:cs="Arial"/>
          <w:sz w:val="20"/>
          <w:szCs w:val="20"/>
          <w:lang w:val="es-ES" w:eastAsia="es-ES"/>
        </w:rPr>
        <w:t>pueda llevar una producción más organizada, cumpliendo estándares internacional</w:t>
      </w:r>
      <w:r w:rsidR="009F0C87">
        <w:rPr>
          <w:rFonts w:ascii="Arial" w:hAnsi="Arial" w:cs="Arial"/>
          <w:sz w:val="20"/>
          <w:szCs w:val="20"/>
          <w:lang w:val="es-ES" w:eastAsia="es-ES"/>
        </w:rPr>
        <w:t xml:space="preserve">es, mejorando </w:t>
      </w:r>
      <w:r w:rsidRPr="00AE4AEB">
        <w:rPr>
          <w:rFonts w:ascii="Arial" w:hAnsi="Arial" w:cs="Arial"/>
          <w:sz w:val="20"/>
          <w:szCs w:val="20"/>
          <w:lang w:val="es-ES" w:eastAsia="es-ES"/>
        </w:rPr>
        <w:t>así las posibilidades de comercialización.</w:t>
      </w:r>
    </w:p>
    <w:p w14:paraId="684404D5" w14:textId="147A53F8" w:rsidR="009F0C87" w:rsidRDefault="009F0C87" w:rsidP="009F0C87">
      <w:pPr>
        <w:autoSpaceDE w:val="0"/>
        <w:autoSpaceDN w:val="0"/>
        <w:adjustRightInd w:val="0"/>
        <w:spacing w:after="0"/>
        <w:jc w:val="both"/>
        <w:rPr>
          <w:rFonts w:ascii="Arial" w:hAnsi="Arial" w:cs="Arial"/>
          <w:sz w:val="20"/>
          <w:szCs w:val="20"/>
          <w:lang w:val="es-ES" w:eastAsia="es-ES"/>
        </w:rPr>
      </w:pPr>
    </w:p>
    <w:p w14:paraId="02C1F311" w14:textId="77777777" w:rsidR="009F0C87" w:rsidRPr="009F0C87" w:rsidRDefault="009F0C87" w:rsidP="009F0C87">
      <w:pPr>
        <w:autoSpaceDE w:val="0"/>
        <w:autoSpaceDN w:val="0"/>
        <w:adjustRightInd w:val="0"/>
        <w:spacing w:after="0"/>
        <w:jc w:val="both"/>
        <w:rPr>
          <w:rFonts w:ascii="Arial" w:hAnsi="Arial" w:cs="Arial"/>
          <w:sz w:val="20"/>
          <w:szCs w:val="20"/>
          <w:lang w:val="es-ES" w:eastAsia="es-ES"/>
        </w:rPr>
      </w:pPr>
      <w:r w:rsidRPr="009F0C87">
        <w:rPr>
          <w:rFonts w:ascii="Arial" w:hAnsi="Arial" w:cs="Arial"/>
          <w:sz w:val="20"/>
          <w:szCs w:val="20"/>
          <w:lang w:val="es-ES" w:eastAsia="es-ES"/>
        </w:rPr>
        <w:t>Esta formación, busca apoyar al productor agrícola en la apropiación del conocimiento y la implementación de la norma de Buenas Prácticas Agrícolas, dentro del marco del desarrollo rural y el mejoramiento de la calidad de vida del productor, los trabajadores y sus familias. El aprendiz, mediante esta formación, reconocerá la importancia de la aplicación de las Buenas Prácticas agrícolas y podrá implementarlas por medio de la planificación y ejecución de labores del cultivo, enfocadas al cumplimiento de la normatividad.</w:t>
      </w:r>
    </w:p>
    <w:p w14:paraId="659672CB" w14:textId="77777777" w:rsidR="009F0C87" w:rsidRPr="009F0C87" w:rsidRDefault="009F0C87" w:rsidP="009F0C87">
      <w:pPr>
        <w:autoSpaceDE w:val="0"/>
        <w:autoSpaceDN w:val="0"/>
        <w:adjustRightInd w:val="0"/>
        <w:spacing w:after="0"/>
        <w:jc w:val="both"/>
        <w:rPr>
          <w:rFonts w:ascii="Arial" w:hAnsi="Arial" w:cs="Arial"/>
          <w:sz w:val="20"/>
          <w:szCs w:val="20"/>
          <w:lang w:val="es-ES" w:eastAsia="es-ES"/>
        </w:rPr>
      </w:pPr>
    </w:p>
    <w:p w14:paraId="57BEC89D" w14:textId="21C02D85" w:rsidR="009F0C87" w:rsidRDefault="009F0C87" w:rsidP="009F0C87">
      <w:pPr>
        <w:autoSpaceDE w:val="0"/>
        <w:autoSpaceDN w:val="0"/>
        <w:adjustRightInd w:val="0"/>
        <w:spacing w:after="0"/>
        <w:jc w:val="both"/>
        <w:rPr>
          <w:rFonts w:ascii="Arial" w:hAnsi="Arial" w:cs="Arial"/>
          <w:sz w:val="20"/>
          <w:szCs w:val="20"/>
          <w:lang w:val="es-ES" w:eastAsia="es-ES"/>
        </w:rPr>
      </w:pPr>
      <w:r w:rsidRPr="009F0C87">
        <w:rPr>
          <w:rFonts w:ascii="Arial" w:hAnsi="Arial" w:cs="Arial"/>
          <w:sz w:val="20"/>
          <w:szCs w:val="20"/>
          <w:lang w:val="es-ES" w:eastAsia="es-ES"/>
        </w:rPr>
        <w:t>El aprendiz, mediante esta formación, reconocerá la importancia de la aplicación de las Buenas Prácticas agrícolas y podrá implementarlas por medio de la planificación y ejecución de labores del cultivo, enfocadas al cumplimiento de la normativa. Este programa, que se fundamenta en la resolución que reglamenta todos los temas relacionados con la aplicación de la Buenas Prácticas Agrícolas; en la cual se, aborda temas relacionados como el áreas e instalaciones, la propagación vegetal, manejo de suelos, nutrición vegetal, aspectos fitosanitarios, manejo de equipo y herramientas, normativa Ambiental, Bienestar laboral y la trazabilidad en los procesos.</w:t>
      </w:r>
    </w:p>
    <w:p w14:paraId="649F067B" w14:textId="77777777" w:rsidR="009F0C87" w:rsidRPr="009F0C87" w:rsidRDefault="009F0C87" w:rsidP="009F0C87">
      <w:pPr>
        <w:autoSpaceDE w:val="0"/>
        <w:autoSpaceDN w:val="0"/>
        <w:adjustRightInd w:val="0"/>
        <w:spacing w:after="0"/>
        <w:jc w:val="both"/>
        <w:rPr>
          <w:rFonts w:ascii="Arial" w:hAnsi="Arial" w:cs="Arial"/>
          <w:sz w:val="20"/>
          <w:szCs w:val="20"/>
          <w:lang w:val="es-ES" w:eastAsia="es-ES"/>
        </w:rPr>
      </w:pPr>
    </w:p>
    <w:p w14:paraId="05E7627C" w14:textId="506CC510" w:rsidR="00B53D0D" w:rsidRPr="009F0C87" w:rsidRDefault="009F0C87" w:rsidP="009F0C87">
      <w:pPr>
        <w:tabs>
          <w:tab w:val="left" w:pos="3828"/>
        </w:tabs>
        <w:spacing w:line="360" w:lineRule="auto"/>
        <w:jc w:val="both"/>
        <w:rPr>
          <w:rFonts w:cs="Calibri"/>
          <w:sz w:val="24"/>
          <w:szCs w:val="24"/>
          <w:lang w:val="es-MX"/>
        </w:rPr>
      </w:pPr>
      <w:r w:rsidRPr="009F0C87">
        <w:rPr>
          <w:rFonts w:ascii="Arial" w:hAnsi="Arial" w:cs="Arial"/>
          <w:b/>
          <w:sz w:val="20"/>
          <w:szCs w:val="20"/>
          <w:lang w:val="es-ES" w:eastAsia="es-ES"/>
        </w:rPr>
        <w:t>3</w:t>
      </w:r>
      <w:r>
        <w:rPr>
          <w:rFonts w:cs="Calibri"/>
          <w:b/>
          <w:sz w:val="24"/>
          <w:szCs w:val="24"/>
          <w:lang w:val="es-MX"/>
        </w:rPr>
        <w:t xml:space="preserve">. </w:t>
      </w:r>
      <w:r w:rsidR="00B53D0D" w:rsidRPr="009F0C87">
        <w:rPr>
          <w:rFonts w:cs="Calibri"/>
          <w:b/>
          <w:sz w:val="24"/>
          <w:szCs w:val="24"/>
          <w:lang w:val="es-MX"/>
        </w:rPr>
        <w:t>FORMULACIÓN DE LAS ACTIVIDADES DE APRENDIZAJE</w:t>
      </w:r>
    </w:p>
    <w:p w14:paraId="18B9DB2F" w14:textId="77777777"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47AA0964" w14:textId="63CBE01E" w:rsidR="008F613F" w:rsidRDefault="00FE7202" w:rsidP="008F613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009E2E61" w14:textId="4769E63F" w:rsidR="008F613F" w:rsidRDefault="008F613F" w:rsidP="008F613F">
      <w:pPr>
        <w:autoSpaceDE w:val="0"/>
        <w:autoSpaceDN w:val="0"/>
        <w:adjustRightInd w:val="0"/>
        <w:spacing w:after="0"/>
        <w:jc w:val="both"/>
        <w:rPr>
          <w:rFonts w:ascii="Arial" w:hAnsi="Arial" w:cs="Arial"/>
          <w:sz w:val="20"/>
          <w:szCs w:val="20"/>
          <w:lang w:val="es-ES"/>
        </w:rPr>
      </w:pPr>
      <w:r w:rsidRPr="000E7E46">
        <w:rPr>
          <w:rFonts w:ascii="Arial" w:hAnsi="Arial" w:cs="Arial"/>
          <w:sz w:val="20"/>
          <w:szCs w:val="20"/>
          <w:lang w:val="es-ES"/>
        </w:rPr>
        <w:t>La agricultura es uno de los pilares fundamentales de la economía mundial y es esencial para la supervivencia humana. Sin embargo, la agricultura moderna ha tenido un impacto significativo en el medio ambiente, lo que ha llevado a la necesidad de implementar prácticas agrícolas sostenibles. Las buenas prácticas agrícolas son esenciales para garantizar una agricultura sostenible y proteger la salud humana y el medio ambiente.</w:t>
      </w:r>
      <w:r w:rsidRPr="008F613F">
        <w:t xml:space="preserve"> </w:t>
      </w:r>
      <w:hyperlink r:id="rId11" w:history="1">
        <w:r w:rsidRPr="002164DA">
          <w:rPr>
            <w:rStyle w:val="Hipervnculo"/>
            <w:rFonts w:ascii="Arial" w:hAnsi="Arial" w:cs="Arial"/>
            <w:sz w:val="20"/>
            <w:szCs w:val="20"/>
            <w:lang w:val="es-ES"/>
          </w:rPr>
          <w:t>https://agriculturawiki.com/cual-es-la-importancia-de-las-buenas-practicas-agricolas-practicas-agricolas-sostenibles-para-el-planeta/</w:t>
        </w:r>
      </w:hyperlink>
    </w:p>
    <w:p w14:paraId="0DDE096B" w14:textId="77777777" w:rsidR="008F613F" w:rsidRDefault="008F613F" w:rsidP="008F613F">
      <w:pPr>
        <w:autoSpaceDE w:val="0"/>
        <w:autoSpaceDN w:val="0"/>
        <w:adjustRightInd w:val="0"/>
        <w:spacing w:after="0"/>
        <w:jc w:val="both"/>
        <w:rPr>
          <w:rFonts w:ascii="Arial" w:hAnsi="Arial" w:cs="Arial"/>
          <w:sz w:val="20"/>
          <w:szCs w:val="20"/>
          <w:lang w:val="es-ES"/>
        </w:rPr>
      </w:pPr>
    </w:p>
    <w:p w14:paraId="715FA89D" w14:textId="77777777" w:rsidR="009946AB" w:rsidRDefault="00FE7202" w:rsidP="009946AB">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3F6B1FF3" w14:textId="77777777" w:rsidR="009946AB" w:rsidRDefault="009946AB" w:rsidP="009946AB">
      <w:pPr>
        <w:pStyle w:val="Default"/>
        <w:spacing w:line="360" w:lineRule="auto"/>
        <w:jc w:val="both"/>
        <w:rPr>
          <w:rFonts w:ascii="Arial" w:hAnsi="Arial" w:cs="Arial"/>
          <w:sz w:val="20"/>
          <w:szCs w:val="20"/>
        </w:rPr>
      </w:pPr>
      <w:r w:rsidRPr="00CB7381">
        <w:rPr>
          <w:rFonts w:ascii="Arial" w:hAnsi="Arial" w:cs="Arial"/>
          <w:sz w:val="20"/>
          <w:szCs w:val="20"/>
        </w:rPr>
        <w:t>Esta guía les permitirá establecer criterios para ampliar y profundizar conceptos, conocer y aprender el mejor modo de hacer estas prácticas, adquiriendo buenos hábitos y pudiendo replicarlos en sus entornos rurales multiculturales.</w:t>
      </w:r>
    </w:p>
    <w:p w14:paraId="1A72193F" w14:textId="6047D960" w:rsidR="009946AB" w:rsidRPr="009946AB" w:rsidRDefault="009946AB" w:rsidP="009946AB">
      <w:pPr>
        <w:pStyle w:val="Default"/>
        <w:spacing w:line="360" w:lineRule="auto"/>
        <w:jc w:val="both"/>
        <w:rPr>
          <w:rFonts w:ascii="Calibri" w:hAnsi="Calibri" w:cs="Calibri"/>
          <w:b/>
          <w:bCs/>
        </w:rPr>
      </w:pPr>
      <w:r w:rsidRPr="00CB7381">
        <w:rPr>
          <w:rFonts w:ascii="Arial" w:hAnsi="Arial" w:cs="Arial"/>
          <w:sz w:val="20"/>
          <w:szCs w:val="20"/>
        </w:rPr>
        <w:t>Respondiendo estas preguntas:</w:t>
      </w:r>
    </w:p>
    <w:p w14:paraId="263F53AA" w14:textId="77777777" w:rsidR="009946AB" w:rsidRPr="00CB7381" w:rsidRDefault="009946AB" w:rsidP="009946AB">
      <w:pPr>
        <w:tabs>
          <w:tab w:val="left" w:pos="4320"/>
          <w:tab w:val="left" w:pos="4485"/>
          <w:tab w:val="left" w:pos="5445"/>
        </w:tabs>
        <w:contextualSpacing/>
        <w:jc w:val="both"/>
        <w:rPr>
          <w:rFonts w:ascii="Arial" w:hAnsi="Arial" w:cs="Arial"/>
          <w:sz w:val="20"/>
          <w:szCs w:val="20"/>
        </w:rPr>
      </w:pPr>
      <w:r w:rsidRPr="00CB7381">
        <w:rPr>
          <w:rFonts w:ascii="Arial" w:hAnsi="Arial" w:cs="Arial"/>
          <w:sz w:val="20"/>
          <w:szCs w:val="20"/>
        </w:rPr>
        <w:t xml:space="preserve">a. ¿Por qué son tan importantes las BPA? </w:t>
      </w:r>
    </w:p>
    <w:p w14:paraId="66796910" w14:textId="77777777" w:rsidR="009946AB" w:rsidRPr="00CB7381" w:rsidRDefault="009946AB" w:rsidP="009946AB">
      <w:pPr>
        <w:tabs>
          <w:tab w:val="left" w:pos="4320"/>
          <w:tab w:val="left" w:pos="4485"/>
          <w:tab w:val="left" w:pos="5445"/>
        </w:tabs>
        <w:contextualSpacing/>
        <w:jc w:val="both"/>
        <w:rPr>
          <w:rFonts w:ascii="Arial" w:hAnsi="Arial" w:cs="Arial"/>
          <w:sz w:val="20"/>
          <w:szCs w:val="20"/>
        </w:rPr>
      </w:pPr>
      <w:r w:rsidRPr="00CB7381">
        <w:rPr>
          <w:rFonts w:ascii="Arial" w:hAnsi="Arial" w:cs="Arial"/>
          <w:sz w:val="20"/>
          <w:szCs w:val="20"/>
        </w:rPr>
        <w:t>b. ¿En qué otras actividades (además de la agricultura), son fundamentales las buenas prácticas? Dar ejemplos y argumentar.</w:t>
      </w:r>
    </w:p>
    <w:p w14:paraId="5AC06F84" w14:textId="77777777" w:rsidR="009946AB" w:rsidRPr="00CB7381" w:rsidRDefault="009946AB" w:rsidP="009946AB">
      <w:pPr>
        <w:tabs>
          <w:tab w:val="left" w:pos="4320"/>
          <w:tab w:val="left" w:pos="4485"/>
          <w:tab w:val="left" w:pos="5445"/>
        </w:tabs>
        <w:contextualSpacing/>
        <w:jc w:val="both"/>
        <w:rPr>
          <w:rFonts w:ascii="Arial" w:hAnsi="Arial" w:cs="Arial"/>
          <w:sz w:val="20"/>
          <w:szCs w:val="20"/>
        </w:rPr>
      </w:pPr>
      <w:r w:rsidRPr="00CB7381">
        <w:rPr>
          <w:rFonts w:ascii="Arial" w:hAnsi="Arial" w:cs="Arial"/>
          <w:sz w:val="20"/>
          <w:szCs w:val="20"/>
        </w:rPr>
        <w:t>c. ¿Qué buenas prácticas podemos implementar en nuestras casas?</w:t>
      </w:r>
    </w:p>
    <w:p w14:paraId="09A167D5" w14:textId="77777777" w:rsidR="009946AB" w:rsidRPr="00F51763" w:rsidRDefault="009946AB" w:rsidP="00451A05">
      <w:pPr>
        <w:pStyle w:val="Default"/>
        <w:spacing w:line="360" w:lineRule="auto"/>
        <w:jc w:val="both"/>
        <w:rPr>
          <w:rFonts w:ascii="Calibri" w:hAnsi="Calibri" w:cs="Calibri"/>
          <w:b/>
          <w:bCs/>
        </w:rPr>
      </w:pPr>
    </w:p>
    <w:p w14:paraId="3E152328" w14:textId="354E43E6" w:rsidR="00F51763" w:rsidRDefault="00F51763">
      <w:pPr>
        <w:spacing w:after="0" w:line="240" w:lineRule="auto"/>
        <w:rPr>
          <w:rFonts w:cs="Calibri"/>
          <w:sz w:val="24"/>
          <w:szCs w:val="24"/>
          <w:lang w:val="es-MX"/>
        </w:rPr>
      </w:pPr>
    </w:p>
    <w:p w14:paraId="1ECBC812" w14:textId="2C860376" w:rsidR="003B493D" w:rsidRDefault="00CC084F" w:rsidP="009946AB">
      <w:pPr>
        <w:pStyle w:val="Prrafodelista"/>
        <w:numPr>
          <w:ilvl w:val="1"/>
          <w:numId w:val="32"/>
        </w:numPr>
        <w:spacing w:after="0" w:line="360" w:lineRule="auto"/>
        <w:jc w:val="both"/>
        <w:rPr>
          <w:rFonts w:cs="Calibri"/>
          <w:b/>
          <w:bCs/>
          <w:sz w:val="24"/>
          <w:szCs w:val="24"/>
        </w:rPr>
      </w:pPr>
      <w:r w:rsidRPr="009946AB">
        <w:rPr>
          <w:rFonts w:cs="Calibri"/>
          <w:b/>
          <w:bCs/>
          <w:sz w:val="24"/>
          <w:szCs w:val="24"/>
        </w:rPr>
        <w:t xml:space="preserve">Actividades de </w:t>
      </w:r>
      <w:r w:rsidR="09EDA5A2" w:rsidRPr="009946AB">
        <w:rPr>
          <w:rFonts w:cs="Calibri"/>
          <w:b/>
          <w:bCs/>
          <w:sz w:val="24"/>
          <w:szCs w:val="24"/>
        </w:rPr>
        <w:t>apropiación</w:t>
      </w:r>
      <w:r w:rsidRPr="009946AB">
        <w:rPr>
          <w:rFonts w:cs="Calibri"/>
          <w:b/>
          <w:bCs/>
          <w:sz w:val="24"/>
          <w:szCs w:val="24"/>
        </w:rPr>
        <w:t xml:space="preserve">: </w:t>
      </w:r>
    </w:p>
    <w:p w14:paraId="2C3F845C" w14:textId="77777777" w:rsidR="009946AB" w:rsidRPr="009946AB" w:rsidRDefault="009946AB" w:rsidP="009946AB">
      <w:pPr>
        <w:spacing w:after="0" w:line="360" w:lineRule="auto"/>
        <w:ind w:left="-142"/>
        <w:jc w:val="both"/>
        <w:rPr>
          <w:rFonts w:cs="Calibri"/>
          <w:b/>
          <w:bCs/>
          <w:sz w:val="24"/>
          <w:szCs w:val="24"/>
        </w:rPr>
      </w:pPr>
    </w:p>
    <w:p w14:paraId="6F979551" w14:textId="79460E06" w:rsidR="009946AB" w:rsidRDefault="009946AB" w:rsidP="009946AB">
      <w:pPr>
        <w:pStyle w:val="Prrafodelista"/>
        <w:numPr>
          <w:ilvl w:val="1"/>
          <w:numId w:val="32"/>
        </w:numPr>
        <w:spacing w:after="0" w:line="360" w:lineRule="auto"/>
        <w:jc w:val="both"/>
        <w:rPr>
          <w:rFonts w:cs="Calibri"/>
          <w:b/>
          <w:bCs/>
          <w:sz w:val="24"/>
          <w:szCs w:val="24"/>
          <w:lang w:val="es-MX"/>
        </w:rPr>
      </w:pPr>
      <w:r>
        <w:rPr>
          <w:rFonts w:cs="Calibri"/>
          <w:b/>
          <w:bCs/>
          <w:sz w:val="24"/>
          <w:szCs w:val="24"/>
        </w:rPr>
        <w:t>.1</w:t>
      </w:r>
      <w:r w:rsidRPr="009946AB">
        <w:rPr>
          <w:rFonts w:ascii="Arial" w:hAnsi="Arial" w:cs="Arial"/>
          <w:b/>
          <w:sz w:val="20"/>
          <w:szCs w:val="20"/>
          <w:lang w:val="es-MX"/>
        </w:rPr>
        <w:t xml:space="preserve"> </w:t>
      </w:r>
      <w:r w:rsidRPr="009946AB">
        <w:rPr>
          <w:rFonts w:cs="Calibri"/>
          <w:b/>
          <w:bCs/>
          <w:sz w:val="24"/>
          <w:szCs w:val="24"/>
          <w:lang w:val="es-MX"/>
        </w:rPr>
        <w:t xml:space="preserve">Actividades de Apropiación cognitiva </w:t>
      </w:r>
    </w:p>
    <w:p w14:paraId="79E3D99F" w14:textId="083E2685" w:rsidR="00F51763" w:rsidRDefault="009946AB" w:rsidP="009946AB">
      <w:pPr>
        <w:autoSpaceDE w:val="0"/>
        <w:autoSpaceDN w:val="0"/>
        <w:adjustRightInd w:val="0"/>
        <w:spacing w:after="0"/>
        <w:jc w:val="both"/>
        <w:rPr>
          <w:rFonts w:ascii="Arial" w:hAnsi="Arial" w:cs="Arial"/>
          <w:sz w:val="20"/>
          <w:szCs w:val="20"/>
          <w:lang w:val="es-ES"/>
        </w:rPr>
      </w:pPr>
      <w:r w:rsidRPr="009946AB">
        <w:rPr>
          <w:rFonts w:cs="Calibri"/>
          <w:bCs/>
          <w:sz w:val="24"/>
          <w:szCs w:val="24"/>
          <w:lang w:val="es-MX"/>
        </w:rPr>
        <w:t>Reconocer</w:t>
      </w:r>
      <w:r>
        <w:rPr>
          <w:rFonts w:cs="Calibri"/>
          <w:bCs/>
          <w:sz w:val="24"/>
          <w:szCs w:val="24"/>
          <w:lang w:val="es-MX"/>
        </w:rPr>
        <w:t xml:space="preserve"> que </w:t>
      </w:r>
      <w:r w:rsidRPr="006F46AE">
        <w:rPr>
          <w:rFonts w:ascii="Arial" w:hAnsi="Arial" w:cs="Arial"/>
          <w:sz w:val="20"/>
          <w:szCs w:val="20"/>
          <w:lang w:val="es-ES"/>
        </w:rPr>
        <w:t>la implementación de BPA, un cultivo o una unidad productiva</w:t>
      </w:r>
      <w:r>
        <w:rPr>
          <w:rFonts w:ascii="Arial" w:hAnsi="Arial" w:cs="Arial"/>
          <w:sz w:val="20"/>
          <w:szCs w:val="20"/>
          <w:lang w:val="es-ES"/>
        </w:rPr>
        <w:t xml:space="preserve"> </w:t>
      </w:r>
      <w:r w:rsidRPr="006F46AE">
        <w:rPr>
          <w:rFonts w:ascii="Arial" w:hAnsi="Arial" w:cs="Arial"/>
          <w:sz w:val="20"/>
          <w:szCs w:val="20"/>
          <w:lang w:val="es-ES"/>
        </w:rPr>
        <w:t>corre un riesgo elevado de generar problemas ambientales graves en el entorno (por</w:t>
      </w:r>
      <w:r>
        <w:rPr>
          <w:rFonts w:ascii="Arial" w:hAnsi="Arial" w:cs="Arial"/>
          <w:sz w:val="20"/>
          <w:szCs w:val="20"/>
          <w:lang w:val="es-ES"/>
        </w:rPr>
        <w:t xml:space="preserve"> </w:t>
      </w:r>
      <w:r w:rsidRPr="006F46AE">
        <w:rPr>
          <w:rFonts w:ascii="Arial" w:hAnsi="Arial" w:cs="Arial"/>
          <w:sz w:val="20"/>
          <w:szCs w:val="20"/>
          <w:lang w:val="es-ES"/>
        </w:rPr>
        <w:t>ejemplo, contaminación de aguas subterráneas y pérdida de especies importantes para</w:t>
      </w:r>
      <w:r>
        <w:rPr>
          <w:rFonts w:ascii="Arial" w:hAnsi="Arial" w:cs="Arial"/>
          <w:sz w:val="20"/>
          <w:szCs w:val="20"/>
          <w:lang w:val="es-ES"/>
        </w:rPr>
        <w:t xml:space="preserve"> </w:t>
      </w:r>
      <w:r w:rsidRPr="006F46AE">
        <w:rPr>
          <w:rFonts w:ascii="Arial" w:hAnsi="Arial" w:cs="Arial"/>
          <w:sz w:val="20"/>
          <w:szCs w:val="20"/>
          <w:lang w:val="es-ES"/>
        </w:rPr>
        <w:t>el equilibrio del ecosistema), de fracasar o ser inviable económicamente (pérdida de</w:t>
      </w:r>
      <w:r>
        <w:rPr>
          <w:rFonts w:ascii="Arial" w:hAnsi="Arial" w:cs="Arial"/>
          <w:sz w:val="20"/>
          <w:szCs w:val="20"/>
          <w:lang w:val="es-ES"/>
        </w:rPr>
        <w:t xml:space="preserve"> </w:t>
      </w:r>
      <w:r w:rsidRPr="006F46AE">
        <w:rPr>
          <w:rFonts w:ascii="Arial" w:hAnsi="Arial" w:cs="Arial"/>
          <w:sz w:val="20"/>
          <w:szCs w:val="20"/>
          <w:lang w:val="es-ES"/>
        </w:rPr>
        <w:t>cosecha o de producción por uso inadecuado de fertilizantes) y de ocasionar problemas</w:t>
      </w:r>
      <w:r>
        <w:rPr>
          <w:rFonts w:ascii="Arial" w:hAnsi="Arial" w:cs="Arial"/>
          <w:sz w:val="20"/>
          <w:szCs w:val="20"/>
          <w:lang w:val="es-ES"/>
        </w:rPr>
        <w:t xml:space="preserve"> </w:t>
      </w:r>
      <w:r w:rsidRPr="006F46AE">
        <w:rPr>
          <w:rFonts w:ascii="Arial" w:hAnsi="Arial" w:cs="Arial"/>
          <w:sz w:val="20"/>
          <w:szCs w:val="20"/>
          <w:lang w:val="es-ES"/>
        </w:rPr>
        <w:t>de salud en los consumidores o en los trabajadores que intervienen en la cadena productiva</w:t>
      </w:r>
      <w:r>
        <w:rPr>
          <w:rFonts w:ascii="Arial" w:hAnsi="Arial" w:cs="Arial"/>
          <w:sz w:val="20"/>
          <w:szCs w:val="20"/>
          <w:lang w:val="es-ES"/>
        </w:rPr>
        <w:t xml:space="preserve"> </w:t>
      </w:r>
      <w:r w:rsidRPr="006F46AE">
        <w:rPr>
          <w:rFonts w:ascii="Arial" w:hAnsi="Arial" w:cs="Arial"/>
          <w:sz w:val="20"/>
          <w:szCs w:val="20"/>
          <w:lang w:val="es-ES"/>
        </w:rPr>
        <w:t>(intoxicaciones).</w:t>
      </w:r>
    </w:p>
    <w:p w14:paraId="53587590" w14:textId="77777777" w:rsidR="009946AB" w:rsidRPr="009946AB" w:rsidRDefault="009946AB" w:rsidP="009946AB">
      <w:pPr>
        <w:autoSpaceDE w:val="0"/>
        <w:autoSpaceDN w:val="0"/>
        <w:adjustRightInd w:val="0"/>
        <w:spacing w:after="0"/>
        <w:jc w:val="both"/>
        <w:rPr>
          <w:rFonts w:ascii="Arial" w:hAnsi="Arial" w:cs="Arial"/>
          <w:sz w:val="20"/>
          <w:szCs w:val="20"/>
          <w:lang w:val="es-ES"/>
        </w:rPr>
      </w:pPr>
    </w:p>
    <w:p w14:paraId="42C352DF" w14:textId="499269F1" w:rsidR="00815D58"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3.4</w:t>
      </w:r>
      <w:r w:rsidR="00D96F06">
        <w:rPr>
          <w:rFonts w:cs="Calibri"/>
          <w:b/>
          <w:bCs/>
          <w:color w:val="000000"/>
          <w:sz w:val="24"/>
          <w:szCs w:val="24"/>
          <w:lang w:eastAsia="es-ES"/>
        </w:rPr>
        <w:t>.2</w:t>
      </w:r>
      <w:r w:rsidRPr="00F51763">
        <w:rPr>
          <w:rFonts w:cs="Calibri"/>
          <w:b/>
          <w:bCs/>
          <w:color w:val="000000"/>
          <w:sz w:val="24"/>
          <w:szCs w:val="24"/>
          <w:lang w:eastAsia="es-ES"/>
        </w:rPr>
        <w:t xml:space="preserve">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3FA2D235" w14:textId="77777777" w:rsidR="002A48DE" w:rsidRPr="00467FD7" w:rsidRDefault="002A48DE" w:rsidP="002A48DE">
      <w:pPr>
        <w:autoSpaceDE w:val="0"/>
        <w:autoSpaceDN w:val="0"/>
        <w:adjustRightInd w:val="0"/>
        <w:spacing w:after="0"/>
        <w:jc w:val="both"/>
        <w:rPr>
          <w:rFonts w:ascii="Arial" w:hAnsi="Arial" w:cs="Arial"/>
          <w:sz w:val="20"/>
          <w:szCs w:val="20"/>
          <w:lang w:val="es-MX"/>
        </w:rPr>
      </w:pPr>
      <w:r w:rsidRPr="00467FD7">
        <w:rPr>
          <w:rFonts w:ascii="Arial" w:hAnsi="Arial" w:cs="Arial"/>
          <w:sz w:val="20"/>
          <w:szCs w:val="20"/>
          <w:lang w:val="es-MX"/>
        </w:rPr>
        <w:t xml:space="preserve">Con base a las orientaciones dadas por el instructor </w:t>
      </w:r>
      <w:r>
        <w:rPr>
          <w:rFonts w:ascii="Arial" w:hAnsi="Arial" w:cs="Arial"/>
          <w:sz w:val="20"/>
          <w:szCs w:val="20"/>
          <w:lang w:val="es-MX"/>
        </w:rPr>
        <w:t xml:space="preserve">el </w:t>
      </w:r>
      <w:proofErr w:type="spellStart"/>
      <w:r>
        <w:rPr>
          <w:rFonts w:ascii="Arial" w:hAnsi="Arial" w:cs="Arial"/>
          <w:sz w:val="20"/>
          <w:szCs w:val="20"/>
          <w:lang w:val="es-MX"/>
        </w:rPr>
        <w:t>aprendidiz</w:t>
      </w:r>
      <w:proofErr w:type="spellEnd"/>
      <w:r>
        <w:rPr>
          <w:rFonts w:ascii="Arial" w:hAnsi="Arial" w:cs="Arial"/>
          <w:sz w:val="20"/>
          <w:szCs w:val="20"/>
          <w:lang w:val="es-MX"/>
        </w:rPr>
        <w:t xml:space="preserve"> estará en la capacidad de identificar y aplicar en su área de conocimiento</w:t>
      </w:r>
      <w:r w:rsidRPr="00467FD7">
        <w:rPr>
          <w:rFonts w:ascii="Arial" w:hAnsi="Arial" w:cs="Arial"/>
          <w:sz w:val="20"/>
          <w:szCs w:val="20"/>
          <w:lang w:val="es-MX"/>
        </w:rPr>
        <w:t>:</w:t>
      </w:r>
    </w:p>
    <w:p w14:paraId="646711A5" w14:textId="77777777" w:rsidR="002A48DE" w:rsidRDefault="002A48DE" w:rsidP="002A48DE">
      <w:pPr>
        <w:autoSpaceDE w:val="0"/>
        <w:autoSpaceDN w:val="0"/>
        <w:adjustRightInd w:val="0"/>
        <w:spacing w:after="0"/>
        <w:jc w:val="both"/>
        <w:rPr>
          <w:rFonts w:ascii="Arial" w:hAnsi="Arial" w:cs="Arial"/>
          <w:sz w:val="20"/>
          <w:szCs w:val="20"/>
          <w:lang w:val="es-ES"/>
        </w:rPr>
      </w:pPr>
    </w:p>
    <w:p w14:paraId="611CD156"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reconocer el área de producción</w:t>
      </w:r>
    </w:p>
    <w:p w14:paraId="2997CDC0"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identificar las necesidades de instalaciones y áreas del cultivo</w:t>
      </w:r>
    </w:p>
    <w:p w14:paraId="3FBCFBBE"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evaluar las condiciones agroecológicas y climáticas del área de producción</w:t>
      </w:r>
    </w:p>
    <w:p w14:paraId="50127C51"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identificar los riesgos y peligros definidos para la producción agrícola</w:t>
      </w:r>
    </w:p>
    <w:p w14:paraId="70381686"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determinar el estado de las áreas de instalaciones existentes</w:t>
      </w:r>
    </w:p>
    <w:p w14:paraId="32C5107C"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establecer las necesidades hídricas del cultivo</w:t>
      </w:r>
    </w:p>
    <w:p w14:paraId="4D163DFC"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identificar las fuentes de agua disponibles en el área de cultivo</w:t>
      </w:r>
    </w:p>
    <w:p w14:paraId="6954DDB0"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determinar el estado del sistema de riego y drenaje existentes</w:t>
      </w:r>
    </w:p>
    <w:p w14:paraId="77C98D6A"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verificar la calidad del agua disponible para riego</w:t>
      </w:r>
    </w:p>
    <w:p w14:paraId="0A430B9B"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conocer la normatividad para la captación de recurso hídrico</w:t>
      </w:r>
    </w:p>
    <w:p w14:paraId="4920E298"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implementar los métodos de toma de muestra de suelo</w:t>
      </w:r>
    </w:p>
    <w:p w14:paraId="0DA1BE48"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reconocer las prácticas de conservación de suelo</w:t>
      </w:r>
    </w:p>
    <w:p w14:paraId="110D9A90"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determinar las actividades de preparación de suelo</w:t>
      </w:r>
    </w:p>
    <w:p w14:paraId="51EF47F3"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implementar la preparación de suelo mecanizada o manual</w:t>
      </w:r>
    </w:p>
    <w:p w14:paraId="63A8139C"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identificar las necesidades nutricionales del cultivo</w:t>
      </w:r>
    </w:p>
    <w:p w14:paraId="42053BD0" w14:textId="77777777" w:rsidR="002A48DE" w:rsidRPr="00467FD7"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determinar las condiciones nutricionales del suelo</w:t>
      </w:r>
    </w:p>
    <w:p w14:paraId="5DD462DE" w14:textId="67AB0EB2" w:rsidR="002A48DE" w:rsidRDefault="002A48DE" w:rsidP="002A48DE">
      <w:pPr>
        <w:pStyle w:val="Prrafodelista"/>
        <w:numPr>
          <w:ilvl w:val="0"/>
          <w:numId w:val="33"/>
        </w:numPr>
        <w:autoSpaceDE w:val="0"/>
        <w:autoSpaceDN w:val="0"/>
        <w:adjustRightInd w:val="0"/>
        <w:spacing w:after="0" w:line="360" w:lineRule="auto"/>
        <w:jc w:val="both"/>
        <w:rPr>
          <w:rFonts w:ascii="Arial" w:hAnsi="Arial" w:cs="Arial"/>
          <w:sz w:val="20"/>
          <w:szCs w:val="20"/>
          <w:lang w:val="es-ES"/>
        </w:rPr>
      </w:pPr>
      <w:r w:rsidRPr="00467FD7">
        <w:rPr>
          <w:rFonts w:ascii="Arial" w:hAnsi="Arial" w:cs="Arial"/>
          <w:sz w:val="20"/>
          <w:szCs w:val="20"/>
          <w:lang w:val="es-ES"/>
        </w:rPr>
        <w:t>reconocer las fuentes de nutrición vegetal disponibles.</w:t>
      </w:r>
    </w:p>
    <w:p w14:paraId="285FABCA" w14:textId="7F2C908D" w:rsidR="002A48DE" w:rsidRDefault="002A48DE" w:rsidP="002A48DE">
      <w:pPr>
        <w:autoSpaceDE w:val="0"/>
        <w:autoSpaceDN w:val="0"/>
        <w:adjustRightInd w:val="0"/>
        <w:spacing w:after="0" w:line="360" w:lineRule="auto"/>
        <w:jc w:val="both"/>
        <w:rPr>
          <w:rFonts w:ascii="Arial" w:hAnsi="Arial" w:cs="Arial"/>
          <w:sz w:val="20"/>
          <w:szCs w:val="20"/>
          <w:lang w:val="es-ES"/>
        </w:rPr>
      </w:pPr>
    </w:p>
    <w:p w14:paraId="6BB276AB" w14:textId="387F6B4B" w:rsidR="002A48DE" w:rsidRDefault="002A48DE" w:rsidP="002A48DE">
      <w:pPr>
        <w:autoSpaceDE w:val="0"/>
        <w:autoSpaceDN w:val="0"/>
        <w:adjustRightInd w:val="0"/>
        <w:spacing w:after="0" w:line="360" w:lineRule="auto"/>
        <w:jc w:val="both"/>
        <w:rPr>
          <w:rFonts w:ascii="Arial" w:hAnsi="Arial" w:cs="Arial"/>
          <w:sz w:val="20"/>
          <w:szCs w:val="20"/>
          <w:lang w:val="es-ES"/>
        </w:rPr>
      </w:pPr>
    </w:p>
    <w:p w14:paraId="0B43E8C0" w14:textId="77777777" w:rsidR="002A48DE" w:rsidRPr="002A48DE" w:rsidRDefault="002A48DE" w:rsidP="002A48DE">
      <w:pPr>
        <w:autoSpaceDE w:val="0"/>
        <w:autoSpaceDN w:val="0"/>
        <w:adjustRightInd w:val="0"/>
        <w:spacing w:after="0" w:line="360" w:lineRule="auto"/>
        <w:jc w:val="both"/>
        <w:rPr>
          <w:rFonts w:ascii="Arial" w:hAnsi="Arial" w:cs="Arial"/>
          <w:sz w:val="20"/>
          <w:szCs w:val="20"/>
          <w:lang w:val="es-ES"/>
        </w:rPr>
      </w:pPr>
    </w:p>
    <w:p w14:paraId="10F71D38" w14:textId="77777777" w:rsidR="002A48DE" w:rsidRPr="002A48DE" w:rsidRDefault="002A48DE" w:rsidP="00451A05">
      <w:pPr>
        <w:autoSpaceDE w:val="0"/>
        <w:autoSpaceDN w:val="0"/>
        <w:adjustRightInd w:val="0"/>
        <w:spacing w:after="0" w:line="360" w:lineRule="auto"/>
        <w:jc w:val="both"/>
        <w:rPr>
          <w:rFonts w:cs="Calibri"/>
          <w:b/>
          <w:bCs/>
          <w:color w:val="000000"/>
          <w:sz w:val="24"/>
          <w:szCs w:val="24"/>
          <w:lang w:val="es-ES"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lastRenderedPageBreak/>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151E06"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91784D" w:rsidRPr="00F51763" w14:paraId="5B95941D" w14:textId="77777777" w:rsidTr="009448E8">
        <w:trPr>
          <w:trHeight w:val="795"/>
        </w:trPr>
        <w:tc>
          <w:tcPr>
            <w:tcW w:w="1398" w:type="dxa"/>
          </w:tcPr>
          <w:p w14:paraId="645FCB30" w14:textId="5814448F" w:rsidR="007659AA" w:rsidRPr="00F51763" w:rsidRDefault="007659AA" w:rsidP="00BB464D">
            <w:pPr>
              <w:spacing w:line="240" w:lineRule="auto"/>
              <w:rPr>
                <w:rFonts w:cs="Calibri"/>
                <w:b/>
                <w:sz w:val="24"/>
                <w:szCs w:val="24"/>
              </w:rPr>
            </w:pPr>
          </w:p>
        </w:tc>
        <w:tc>
          <w:tcPr>
            <w:tcW w:w="1634" w:type="dxa"/>
          </w:tcPr>
          <w:p w14:paraId="0FD10B28" w14:textId="77777777" w:rsidR="0091784D" w:rsidRDefault="0091784D" w:rsidP="0091784D">
            <w:pPr>
              <w:spacing w:line="360" w:lineRule="auto"/>
              <w:jc w:val="both"/>
              <w:rPr>
                <w:rFonts w:cs="Calibri"/>
                <w:sz w:val="14"/>
                <w:szCs w:val="14"/>
                <w:lang w:val="es-ES" w:eastAsia="es-ES"/>
              </w:rPr>
            </w:pPr>
          </w:p>
          <w:p w14:paraId="6E89544C" w14:textId="741F3874" w:rsidR="0091784D" w:rsidRPr="0091784D" w:rsidRDefault="0091784D" w:rsidP="0091784D">
            <w:pPr>
              <w:spacing w:line="360" w:lineRule="auto"/>
              <w:jc w:val="center"/>
              <w:rPr>
                <w:rFonts w:cs="Calibri"/>
                <w:sz w:val="16"/>
                <w:szCs w:val="16"/>
              </w:rPr>
            </w:pPr>
            <w:r w:rsidRPr="0091784D">
              <w:rPr>
                <w:rFonts w:cs="Calibri"/>
                <w:b/>
                <w:sz w:val="18"/>
                <w:szCs w:val="18"/>
                <w:lang w:val="es-ES" w:eastAsia="es-ES"/>
              </w:rPr>
              <w:t>270401097</w:t>
            </w:r>
            <w:r w:rsidRPr="0091784D">
              <w:rPr>
                <w:rFonts w:cs="Calibri"/>
                <w:b/>
                <w:sz w:val="16"/>
                <w:szCs w:val="16"/>
                <w:lang w:val="es-ES" w:eastAsia="es-ES"/>
              </w:rPr>
              <w:t xml:space="preserve"> </w:t>
            </w:r>
            <w:r w:rsidRPr="0091784D">
              <w:rPr>
                <w:rFonts w:cs="Calibri"/>
                <w:sz w:val="16"/>
                <w:szCs w:val="16"/>
                <w:lang w:val="es-ES" w:eastAsia="es-ES"/>
              </w:rPr>
              <w:t>PROGRAMAR CULTIVO AGRÍCOLA SEGÚN MÉTODOS Y NORMATIVA</w:t>
            </w:r>
          </w:p>
          <w:p w14:paraId="1574F07D" w14:textId="6C5718D0" w:rsidR="007659AA" w:rsidRPr="0091784D" w:rsidRDefault="007659AA" w:rsidP="00BB464D">
            <w:pPr>
              <w:spacing w:line="240" w:lineRule="auto"/>
              <w:rPr>
                <w:rFonts w:cs="Calibri"/>
                <w:b/>
                <w:sz w:val="16"/>
                <w:szCs w:val="16"/>
              </w:rPr>
            </w:pPr>
          </w:p>
        </w:tc>
        <w:tc>
          <w:tcPr>
            <w:tcW w:w="1515" w:type="dxa"/>
          </w:tcPr>
          <w:p w14:paraId="5DB98D31" w14:textId="77777777" w:rsidR="007659AA" w:rsidRDefault="007659AA" w:rsidP="00BB464D">
            <w:pPr>
              <w:spacing w:line="240" w:lineRule="auto"/>
              <w:rPr>
                <w:rFonts w:cs="Calibri"/>
                <w:b/>
                <w:sz w:val="24"/>
                <w:szCs w:val="24"/>
              </w:rPr>
            </w:pPr>
          </w:p>
          <w:p w14:paraId="6ED6C18C" w14:textId="1D78C44F" w:rsidR="0091784D" w:rsidRPr="0091784D" w:rsidRDefault="0091784D" w:rsidP="0091784D">
            <w:pPr>
              <w:rPr>
                <w:rFonts w:cs="Calibri"/>
                <w:sz w:val="16"/>
                <w:szCs w:val="16"/>
              </w:rPr>
            </w:pPr>
            <w:r w:rsidRPr="0091784D">
              <w:rPr>
                <w:rFonts w:cs="Calibri"/>
                <w:b/>
                <w:sz w:val="16"/>
                <w:szCs w:val="16"/>
                <w:lang w:val="es-ES" w:eastAsia="es-ES"/>
              </w:rPr>
              <w:t>270401097-01</w:t>
            </w:r>
            <w:r w:rsidRPr="0091784D">
              <w:rPr>
                <w:rFonts w:cs="Calibri"/>
                <w:sz w:val="16"/>
                <w:szCs w:val="16"/>
                <w:lang w:val="es-ES" w:eastAsia="es-ES"/>
              </w:rPr>
              <w:t xml:space="preserve"> preparar áreas, instalaciones y recursos para el cultivo acorde con las buenas prácticas agrícolas.</w:t>
            </w:r>
          </w:p>
          <w:p w14:paraId="3FCC131E" w14:textId="6859E8BF" w:rsidR="0091784D" w:rsidRPr="0091784D" w:rsidRDefault="0091784D" w:rsidP="0091784D">
            <w:pPr>
              <w:rPr>
                <w:rFonts w:cs="Calibri"/>
                <w:sz w:val="16"/>
                <w:szCs w:val="16"/>
              </w:rPr>
            </w:pPr>
            <w:r w:rsidRPr="0091784D">
              <w:rPr>
                <w:rFonts w:cs="Calibri"/>
                <w:b/>
                <w:sz w:val="16"/>
                <w:szCs w:val="16"/>
                <w:lang w:val="es-ES" w:eastAsia="es-ES"/>
              </w:rPr>
              <w:t>270401097-02</w:t>
            </w:r>
            <w:r w:rsidRPr="0091784D">
              <w:rPr>
                <w:rFonts w:cs="Calibri"/>
                <w:sz w:val="16"/>
                <w:szCs w:val="16"/>
                <w:lang w:val="es-ES" w:eastAsia="es-ES"/>
              </w:rPr>
              <w:t xml:space="preserve"> establecer las condiciones de calidad y disponibilidad del agua para el cultivo según criterio técnico y normativa.</w:t>
            </w:r>
          </w:p>
          <w:p w14:paraId="13063819" w14:textId="585CD3DF" w:rsidR="0091784D" w:rsidRPr="0091784D" w:rsidRDefault="0091784D" w:rsidP="0091784D">
            <w:pPr>
              <w:rPr>
                <w:rFonts w:cs="Calibri"/>
                <w:sz w:val="16"/>
                <w:szCs w:val="16"/>
              </w:rPr>
            </w:pPr>
            <w:r w:rsidRPr="0091784D">
              <w:rPr>
                <w:rFonts w:cs="Calibri"/>
                <w:b/>
                <w:sz w:val="16"/>
                <w:szCs w:val="16"/>
                <w:lang w:val="es-ES" w:eastAsia="es-ES"/>
              </w:rPr>
              <w:t>270401097-03</w:t>
            </w:r>
            <w:r w:rsidRPr="0091784D">
              <w:rPr>
                <w:rFonts w:cs="Calibri"/>
                <w:sz w:val="16"/>
                <w:szCs w:val="16"/>
                <w:lang w:val="es-ES" w:eastAsia="es-ES"/>
              </w:rPr>
              <w:t xml:space="preserve"> determinar las prácticas de manejo del suelo para el desarrollo del cultivo según criterio técnico y buenas prácticas agrícolas.</w:t>
            </w:r>
          </w:p>
          <w:p w14:paraId="70A2D485" w14:textId="74D73940" w:rsidR="0091784D" w:rsidRPr="0091784D" w:rsidRDefault="0091784D" w:rsidP="0091784D">
            <w:pPr>
              <w:autoSpaceDE w:val="0"/>
              <w:autoSpaceDN w:val="0"/>
              <w:adjustRightInd w:val="0"/>
              <w:spacing w:after="0"/>
              <w:rPr>
                <w:rFonts w:cs="Calibri"/>
                <w:sz w:val="16"/>
                <w:szCs w:val="16"/>
                <w:lang w:val="es-ES"/>
              </w:rPr>
            </w:pPr>
            <w:r w:rsidRPr="0091784D">
              <w:rPr>
                <w:rFonts w:cs="Calibri"/>
                <w:b/>
                <w:sz w:val="16"/>
                <w:szCs w:val="16"/>
                <w:lang w:val="es-ES"/>
              </w:rPr>
              <w:t>270401097-04</w:t>
            </w:r>
            <w:r w:rsidRPr="0091784D">
              <w:rPr>
                <w:rFonts w:cs="Calibri"/>
                <w:sz w:val="16"/>
                <w:szCs w:val="16"/>
                <w:lang w:val="es-ES"/>
              </w:rPr>
              <w:t xml:space="preserve"> implementar plan de manejo del cultivo de acuerdo con las buenas prácticas agrícolas y criterios técnicos.</w:t>
            </w:r>
          </w:p>
          <w:p w14:paraId="287B0D8D" w14:textId="77777777" w:rsidR="0091784D" w:rsidRPr="0091784D" w:rsidRDefault="0091784D" w:rsidP="0091784D">
            <w:pPr>
              <w:autoSpaceDE w:val="0"/>
              <w:autoSpaceDN w:val="0"/>
              <w:adjustRightInd w:val="0"/>
              <w:spacing w:after="0"/>
              <w:rPr>
                <w:rFonts w:cs="Calibri"/>
                <w:sz w:val="16"/>
                <w:szCs w:val="16"/>
                <w:lang w:val="es-ES"/>
              </w:rPr>
            </w:pPr>
          </w:p>
          <w:p w14:paraId="31BFF06C" w14:textId="44946414" w:rsidR="0091784D" w:rsidRPr="0091784D" w:rsidRDefault="0091784D" w:rsidP="0091784D">
            <w:pPr>
              <w:autoSpaceDE w:val="0"/>
              <w:autoSpaceDN w:val="0"/>
              <w:adjustRightInd w:val="0"/>
              <w:spacing w:after="0"/>
              <w:rPr>
                <w:rFonts w:cs="Calibri"/>
                <w:sz w:val="16"/>
                <w:szCs w:val="16"/>
                <w:lang w:val="es-ES"/>
              </w:rPr>
            </w:pPr>
            <w:r w:rsidRPr="0091784D">
              <w:rPr>
                <w:rFonts w:cs="Calibri"/>
                <w:b/>
                <w:sz w:val="16"/>
                <w:szCs w:val="16"/>
                <w:lang w:val="es-ES"/>
              </w:rPr>
              <w:t>270401097-05</w:t>
            </w:r>
            <w:r w:rsidRPr="0091784D">
              <w:rPr>
                <w:rFonts w:cs="Calibri"/>
                <w:sz w:val="16"/>
                <w:szCs w:val="16"/>
                <w:lang w:val="es-ES"/>
              </w:rPr>
              <w:t xml:space="preserve"> verificar el cumplimiento del plan de manejo del cultivo de acuerdo con las buenas prácticas agrícolas.</w:t>
            </w:r>
          </w:p>
          <w:p w14:paraId="2B92BADE" w14:textId="7269BE61" w:rsidR="0091784D" w:rsidRPr="0091784D" w:rsidRDefault="0091784D" w:rsidP="00BB464D">
            <w:pPr>
              <w:spacing w:line="240" w:lineRule="auto"/>
              <w:rPr>
                <w:rFonts w:cs="Calibri"/>
                <w:b/>
                <w:sz w:val="24"/>
                <w:szCs w:val="24"/>
                <w:lang w:val="es-ES"/>
              </w:rPr>
            </w:pPr>
          </w:p>
        </w:tc>
        <w:tc>
          <w:tcPr>
            <w:tcW w:w="1698" w:type="dxa"/>
          </w:tcPr>
          <w:p w14:paraId="43EA1F95" w14:textId="77777777" w:rsidR="00C147A8" w:rsidRPr="00151E06" w:rsidRDefault="00C147A8" w:rsidP="00C147A8">
            <w:pPr>
              <w:spacing w:after="160"/>
              <w:rPr>
                <w:rFonts w:cs="Calibri"/>
                <w:sz w:val="16"/>
                <w:szCs w:val="16"/>
                <w:lang w:val="es-ES"/>
              </w:rPr>
            </w:pPr>
            <w:r w:rsidRPr="00151E06">
              <w:rPr>
                <w:rFonts w:cs="Calibri"/>
                <w:b/>
                <w:sz w:val="16"/>
                <w:szCs w:val="16"/>
                <w:lang w:val="es-ES"/>
              </w:rPr>
              <w:lastRenderedPageBreak/>
              <w:t>CONOCIMIENTO:</w:t>
            </w:r>
            <w:r w:rsidRPr="00151E06">
              <w:rPr>
                <w:rFonts w:cs="Calibri"/>
                <w:sz w:val="16"/>
                <w:szCs w:val="16"/>
                <w:lang w:val="es-ES"/>
              </w:rPr>
              <w:t xml:space="preserve"> Gráfico de las categorías, materiales y herramientas en las labores culturales. </w:t>
            </w:r>
          </w:p>
          <w:p w14:paraId="07CA62E3" w14:textId="77777777" w:rsidR="00C147A8" w:rsidRPr="00151E06" w:rsidRDefault="00C147A8" w:rsidP="00C147A8">
            <w:pPr>
              <w:spacing w:after="160"/>
              <w:rPr>
                <w:rFonts w:cs="Calibri"/>
                <w:sz w:val="16"/>
                <w:szCs w:val="16"/>
                <w:lang w:val="es-ES"/>
              </w:rPr>
            </w:pPr>
            <w:r w:rsidRPr="00151E06">
              <w:rPr>
                <w:rFonts w:cs="Calibri"/>
                <w:b/>
                <w:sz w:val="16"/>
                <w:szCs w:val="16"/>
                <w:lang w:val="es-ES"/>
              </w:rPr>
              <w:t>DESEMPEÑO:</w:t>
            </w:r>
            <w:r w:rsidRPr="00151E06">
              <w:rPr>
                <w:rFonts w:cs="Calibri"/>
                <w:sz w:val="16"/>
                <w:szCs w:val="16"/>
                <w:lang w:val="es-ES"/>
              </w:rPr>
              <w:t xml:space="preserve">  Diagrama de flujo de los procesos implementados</w:t>
            </w:r>
          </w:p>
          <w:p w14:paraId="7A404413" w14:textId="77777777" w:rsidR="00C147A8" w:rsidRPr="00151E06" w:rsidRDefault="00C147A8" w:rsidP="00C147A8">
            <w:pPr>
              <w:spacing w:after="160"/>
              <w:rPr>
                <w:rFonts w:cs="Calibri"/>
                <w:sz w:val="16"/>
                <w:szCs w:val="16"/>
                <w:lang w:val="es-ES"/>
              </w:rPr>
            </w:pPr>
            <w:r w:rsidRPr="00151E06">
              <w:rPr>
                <w:rFonts w:cs="Calibri"/>
                <w:b/>
                <w:sz w:val="16"/>
                <w:szCs w:val="16"/>
                <w:lang w:val="es-ES"/>
              </w:rPr>
              <w:t>PRODUCTO:</w:t>
            </w:r>
            <w:r w:rsidRPr="00151E06">
              <w:rPr>
                <w:rFonts w:cs="Calibri"/>
                <w:sz w:val="16"/>
                <w:szCs w:val="16"/>
                <w:lang w:val="es-ES"/>
              </w:rPr>
              <w:t xml:space="preserve"> huerto, establecido con la aplicación de las buenas prácticas agrícolas.</w:t>
            </w:r>
          </w:p>
          <w:p w14:paraId="0E809427" w14:textId="77777777" w:rsidR="00C147A8" w:rsidRPr="00151E06" w:rsidRDefault="00C147A8" w:rsidP="00C147A8">
            <w:pPr>
              <w:spacing w:after="160"/>
              <w:rPr>
                <w:rFonts w:cs="Calibri"/>
                <w:sz w:val="16"/>
                <w:szCs w:val="16"/>
                <w:lang w:val="es-ES"/>
              </w:rPr>
            </w:pPr>
            <w:r w:rsidRPr="00151E06">
              <w:rPr>
                <w:rFonts w:cs="Calibri"/>
                <w:b/>
                <w:sz w:val="16"/>
                <w:szCs w:val="16"/>
                <w:lang w:val="es-ES"/>
              </w:rPr>
              <w:t>DE CONOCIMIENTO:</w:t>
            </w:r>
            <w:r w:rsidRPr="00151E06">
              <w:rPr>
                <w:rFonts w:cs="Calibri"/>
                <w:sz w:val="16"/>
                <w:szCs w:val="16"/>
                <w:lang w:val="es-ES"/>
              </w:rPr>
              <w:t xml:space="preserve"> Aplica protocolo para el alistamiento del terreno para el establecimiento del cultivo a implementar.</w:t>
            </w:r>
          </w:p>
          <w:p w14:paraId="75C04A65" w14:textId="77777777" w:rsidR="00C147A8" w:rsidRPr="00151E06" w:rsidRDefault="00C147A8" w:rsidP="00C147A8">
            <w:pPr>
              <w:spacing w:after="160"/>
              <w:rPr>
                <w:rFonts w:cs="Calibri"/>
                <w:sz w:val="16"/>
                <w:szCs w:val="16"/>
                <w:lang w:val="es-ES"/>
              </w:rPr>
            </w:pPr>
            <w:r w:rsidRPr="00151E06">
              <w:rPr>
                <w:rFonts w:cs="Calibri"/>
                <w:b/>
                <w:sz w:val="16"/>
                <w:szCs w:val="16"/>
                <w:lang w:val="es-ES"/>
              </w:rPr>
              <w:t>DE DESEMPEÑO:</w:t>
            </w:r>
            <w:r w:rsidRPr="00151E06">
              <w:rPr>
                <w:rFonts w:cs="Calibri"/>
                <w:sz w:val="16"/>
                <w:szCs w:val="16"/>
                <w:lang w:val="es-ES"/>
              </w:rPr>
              <w:t xml:space="preserve"> Prepara herramientas, equipos y agroinsumos según normativa agrícola para producción de los cultivos.</w:t>
            </w:r>
          </w:p>
          <w:p w14:paraId="6CF307AA" w14:textId="77777777" w:rsidR="00C147A8" w:rsidRPr="00151E06" w:rsidRDefault="00C147A8" w:rsidP="00C147A8">
            <w:pPr>
              <w:spacing w:after="160"/>
              <w:rPr>
                <w:rFonts w:cs="Calibri"/>
                <w:sz w:val="16"/>
                <w:szCs w:val="16"/>
                <w:lang w:val="es-ES"/>
              </w:rPr>
            </w:pPr>
            <w:r w:rsidRPr="00151E06">
              <w:rPr>
                <w:rFonts w:cs="Calibri"/>
                <w:b/>
                <w:sz w:val="16"/>
                <w:szCs w:val="16"/>
                <w:lang w:val="es-ES"/>
              </w:rPr>
              <w:t>DE PRODUCTO:</w:t>
            </w:r>
            <w:r w:rsidRPr="00151E06">
              <w:rPr>
                <w:rFonts w:cs="Calibri"/>
                <w:sz w:val="16"/>
                <w:szCs w:val="16"/>
                <w:lang w:val="es-ES"/>
              </w:rPr>
              <w:t xml:space="preserve"> Adecua el terreno de acuerdo al tipo de cultivos.</w:t>
            </w:r>
          </w:p>
          <w:p w14:paraId="4279F214" w14:textId="77777777" w:rsidR="00C147A8" w:rsidRPr="00151E06" w:rsidRDefault="00C147A8" w:rsidP="00C147A8">
            <w:pPr>
              <w:spacing w:after="160"/>
              <w:rPr>
                <w:rFonts w:cs="Calibri"/>
                <w:sz w:val="16"/>
                <w:szCs w:val="16"/>
                <w:lang w:val="es-ES"/>
              </w:rPr>
            </w:pPr>
            <w:r w:rsidRPr="00151E06">
              <w:rPr>
                <w:rFonts w:cs="Calibri"/>
                <w:b/>
                <w:sz w:val="16"/>
                <w:szCs w:val="16"/>
                <w:lang w:val="es-ES"/>
              </w:rPr>
              <w:t>DE CONOCIMIENTO:</w:t>
            </w:r>
            <w:r w:rsidRPr="00151E06">
              <w:rPr>
                <w:rFonts w:cs="Calibri"/>
                <w:sz w:val="16"/>
                <w:szCs w:val="16"/>
                <w:lang w:val="es-ES"/>
              </w:rPr>
              <w:t xml:space="preserve"> Responde los cuestionarios acordes a los conocimientos adquiridos                                                                                             </w:t>
            </w:r>
            <w:r w:rsidRPr="00151E06">
              <w:rPr>
                <w:rFonts w:cs="Calibri"/>
                <w:b/>
                <w:sz w:val="16"/>
                <w:szCs w:val="16"/>
                <w:lang w:val="es-ES"/>
              </w:rPr>
              <w:t>INSTRUMENTO:</w:t>
            </w:r>
            <w:r w:rsidRPr="00151E06">
              <w:rPr>
                <w:rFonts w:cs="Calibri"/>
                <w:sz w:val="16"/>
                <w:szCs w:val="16"/>
                <w:lang w:val="es-ES"/>
              </w:rPr>
              <w:t xml:space="preserve"> Cuestionario de Conocimiento de las clases implementadas        </w:t>
            </w:r>
          </w:p>
          <w:p w14:paraId="5B48C3B4" w14:textId="77777777" w:rsidR="00C147A8" w:rsidRPr="00151E06" w:rsidRDefault="00C147A8" w:rsidP="00C147A8">
            <w:pPr>
              <w:spacing w:after="160"/>
              <w:rPr>
                <w:rFonts w:cs="Calibri"/>
                <w:sz w:val="16"/>
                <w:szCs w:val="16"/>
                <w:lang w:val="es-ES"/>
              </w:rPr>
            </w:pPr>
            <w:r w:rsidRPr="00151E06">
              <w:rPr>
                <w:rFonts w:cs="Calibri"/>
                <w:b/>
                <w:sz w:val="16"/>
                <w:szCs w:val="16"/>
                <w:lang w:val="es-ES"/>
              </w:rPr>
              <w:lastRenderedPageBreak/>
              <w:t>DESEMPEÑO:</w:t>
            </w:r>
            <w:r w:rsidRPr="00151E06">
              <w:rPr>
                <w:rFonts w:cs="Calibri"/>
                <w:sz w:val="16"/>
                <w:szCs w:val="16"/>
                <w:lang w:val="es-ES"/>
              </w:rPr>
              <w:t xml:space="preserve"> Diseño de un prototipo estratégico para aplicar en las siembras de cultivos con un enfoque diferencial.  </w:t>
            </w:r>
          </w:p>
          <w:p w14:paraId="1188B373" w14:textId="77777777" w:rsidR="00C147A8" w:rsidRPr="00151E06" w:rsidRDefault="00C147A8" w:rsidP="00C147A8">
            <w:pPr>
              <w:spacing w:after="160"/>
              <w:rPr>
                <w:rFonts w:cs="Calibri"/>
                <w:sz w:val="16"/>
                <w:szCs w:val="16"/>
                <w:lang w:val="es-ES"/>
              </w:rPr>
            </w:pPr>
            <w:r w:rsidRPr="00151E06">
              <w:rPr>
                <w:rFonts w:cs="Calibri"/>
                <w:b/>
                <w:sz w:val="16"/>
                <w:szCs w:val="16"/>
                <w:lang w:val="es-ES"/>
              </w:rPr>
              <w:t>CONOCIMIENTO:</w:t>
            </w:r>
            <w:r w:rsidRPr="00151E06">
              <w:rPr>
                <w:rFonts w:cs="Calibri"/>
                <w:sz w:val="16"/>
                <w:szCs w:val="16"/>
                <w:lang w:val="es-ES"/>
              </w:rPr>
              <w:t xml:space="preserve"> Identifica de las categorías y usos de los agroinsumos, materiales, herramientas en las labores agrícolas interculturales. </w:t>
            </w:r>
          </w:p>
          <w:p w14:paraId="4458FB33" w14:textId="77777777" w:rsidR="00C147A8" w:rsidRPr="00151E06" w:rsidRDefault="00C147A8" w:rsidP="00C147A8">
            <w:pPr>
              <w:spacing w:after="160"/>
              <w:rPr>
                <w:rFonts w:cs="Calibri"/>
                <w:sz w:val="16"/>
                <w:szCs w:val="16"/>
                <w:lang w:val="es-ES"/>
              </w:rPr>
            </w:pPr>
            <w:r w:rsidRPr="00151E06">
              <w:rPr>
                <w:rFonts w:cs="Calibri"/>
                <w:b/>
                <w:sz w:val="16"/>
                <w:szCs w:val="16"/>
                <w:lang w:val="es-ES"/>
              </w:rPr>
              <w:t>DESEMPEÑO:</w:t>
            </w:r>
            <w:r w:rsidRPr="00151E06">
              <w:rPr>
                <w:rFonts w:cs="Calibri"/>
                <w:sz w:val="16"/>
                <w:szCs w:val="16"/>
                <w:lang w:val="es-ES"/>
              </w:rPr>
              <w:t xml:space="preserve">  Ejecuta los conocimientos de los procesos implementados durante el aprendizaje teórico y práctico. </w:t>
            </w:r>
          </w:p>
          <w:p w14:paraId="24E5EC53" w14:textId="24A9A4C0" w:rsidR="007659AA" w:rsidRPr="00F51763" w:rsidRDefault="00C147A8" w:rsidP="00C147A8">
            <w:pPr>
              <w:spacing w:line="240" w:lineRule="auto"/>
              <w:rPr>
                <w:rFonts w:cs="Calibri"/>
                <w:b/>
                <w:sz w:val="24"/>
                <w:szCs w:val="24"/>
              </w:rPr>
            </w:pPr>
            <w:r w:rsidRPr="00151E06">
              <w:rPr>
                <w:rFonts w:cs="Calibri"/>
                <w:b/>
                <w:sz w:val="16"/>
                <w:szCs w:val="16"/>
                <w:lang w:val="es-ES"/>
              </w:rPr>
              <w:t>PRODUCTO:</w:t>
            </w:r>
            <w:r w:rsidRPr="00151E06">
              <w:rPr>
                <w:rFonts w:cs="Calibri"/>
                <w:sz w:val="16"/>
                <w:szCs w:val="16"/>
                <w:lang w:val="es-ES"/>
              </w:rPr>
              <w:t xml:space="preserve"> cultivos, establecidos con la aplicación de las buenas prácticas agrícolas.</w:t>
            </w:r>
          </w:p>
        </w:tc>
        <w:tc>
          <w:tcPr>
            <w:tcW w:w="1673" w:type="dxa"/>
          </w:tcPr>
          <w:p w14:paraId="44784639" w14:textId="13BCB620" w:rsidR="00C147A8" w:rsidRDefault="00C147A8" w:rsidP="00151E06">
            <w:pPr>
              <w:autoSpaceDE w:val="0"/>
              <w:autoSpaceDN w:val="0"/>
              <w:adjustRightInd w:val="0"/>
              <w:spacing w:after="0"/>
              <w:rPr>
                <w:rFonts w:cs="Calibri"/>
                <w:sz w:val="16"/>
                <w:szCs w:val="16"/>
                <w:lang w:val="es-ES"/>
              </w:rPr>
            </w:pPr>
            <w:r w:rsidRPr="00C147A8">
              <w:rPr>
                <w:rFonts w:cs="Calibri"/>
                <w:sz w:val="16"/>
                <w:szCs w:val="16"/>
                <w:lang w:val="es-ES"/>
              </w:rPr>
              <w:lastRenderedPageBreak/>
              <w:t>Identifica las</w:t>
            </w:r>
            <w:r w:rsidR="00151E06">
              <w:rPr>
                <w:rFonts w:cs="Calibri"/>
                <w:sz w:val="16"/>
                <w:szCs w:val="16"/>
                <w:lang w:val="es-ES"/>
              </w:rPr>
              <w:t xml:space="preserve"> </w:t>
            </w:r>
            <w:r w:rsidRPr="00C147A8">
              <w:rPr>
                <w:rFonts w:cs="Calibri"/>
                <w:sz w:val="16"/>
                <w:szCs w:val="16"/>
                <w:lang w:val="es-ES"/>
              </w:rPr>
              <w:t xml:space="preserve">condiciones agroecologías, </w:t>
            </w:r>
            <w:r w:rsidR="00EE70E6" w:rsidRPr="00C147A8">
              <w:rPr>
                <w:rFonts w:cs="Calibri"/>
                <w:sz w:val="16"/>
                <w:szCs w:val="16"/>
                <w:lang w:val="es-ES"/>
              </w:rPr>
              <w:t>climáticas, riesgos y peligros que afectan la</w:t>
            </w:r>
            <w:r w:rsidR="00151E06">
              <w:rPr>
                <w:rFonts w:cs="Calibri"/>
                <w:sz w:val="16"/>
                <w:szCs w:val="16"/>
                <w:lang w:val="es-ES"/>
              </w:rPr>
              <w:t xml:space="preserve"> </w:t>
            </w:r>
            <w:r w:rsidR="00EE70E6" w:rsidRPr="00C147A8">
              <w:rPr>
                <w:rFonts w:cs="Calibri"/>
                <w:sz w:val="16"/>
                <w:szCs w:val="16"/>
                <w:lang w:val="es-ES"/>
              </w:rPr>
              <w:t>producción agrícola de acuerdo con criterios técnicos y buenas prácticas agrícolas.</w:t>
            </w:r>
          </w:p>
          <w:p w14:paraId="660FFFB6" w14:textId="77777777" w:rsidR="00C147A8" w:rsidRDefault="00C147A8" w:rsidP="00151E06">
            <w:pPr>
              <w:autoSpaceDE w:val="0"/>
              <w:autoSpaceDN w:val="0"/>
              <w:adjustRightInd w:val="0"/>
              <w:spacing w:after="0"/>
              <w:rPr>
                <w:rFonts w:cs="Calibri"/>
                <w:sz w:val="16"/>
                <w:szCs w:val="16"/>
                <w:lang w:val="es-ES"/>
              </w:rPr>
            </w:pPr>
          </w:p>
          <w:p w14:paraId="547C43D2" w14:textId="552ACD3A" w:rsidR="00EE70E6" w:rsidRPr="00C147A8" w:rsidRDefault="00EE70E6" w:rsidP="00151E06">
            <w:pPr>
              <w:autoSpaceDE w:val="0"/>
              <w:autoSpaceDN w:val="0"/>
              <w:adjustRightInd w:val="0"/>
              <w:spacing w:after="0"/>
              <w:rPr>
                <w:rFonts w:cs="Calibri"/>
                <w:sz w:val="16"/>
                <w:szCs w:val="16"/>
                <w:lang w:val="es-ES"/>
              </w:rPr>
            </w:pPr>
            <w:r w:rsidRPr="00C147A8">
              <w:rPr>
                <w:rFonts w:cs="Calibri"/>
                <w:sz w:val="16"/>
                <w:szCs w:val="16"/>
                <w:lang w:val="es-ES"/>
              </w:rPr>
              <w:t>Reconoce las áreas, instalaciones recursos requeridos de acuerdo al tipo de cultivo y buenas prácticas agrícolas.</w:t>
            </w:r>
          </w:p>
          <w:p w14:paraId="2D615543" w14:textId="77777777" w:rsidR="00C147A8" w:rsidRDefault="00C147A8" w:rsidP="00151E06">
            <w:pPr>
              <w:autoSpaceDE w:val="0"/>
              <w:autoSpaceDN w:val="0"/>
              <w:adjustRightInd w:val="0"/>
              <w:spacing w:after="0"/>
              <w:rPr>
                <w:rFonts w:ascii="Arial" w:hAnsi="Arial" w:cs="Arial"/>
                <w:sz w:val="20"/>
                <w:szCs w:val="20"/>
                <w:lang w:val="es-ES"/>
              </w:rPr>
            </w:pPr>
          </w:p>
          <w:p w14:paraId="3E42B1E5" w14:textId="3B07980F" w:rsidR="00EE70E6" w:rsidRPr="00C147A8" w:rsidRDefault="00EE70E6" w:rsidP="00151E06">
            <w:pPr>
              <w:autoSpaceDE w:val="0"/>
              <w:autoSpaceDN w:val="0"/>
              <w:adjustRightInd w:val="0"/>
              <w:spacing w:after="0"/>
              <w:rPr>
                <w:rFonts w:cs="Calibri"/>
                <w:sz w:val="16"/>
                <w:szCs w:val="16"/>
                <w:lang w:val="es-ES"/>
              </w:rPr>
            </w:pPr>
            <w:r w:rsidRPr="00C147A8">
              <w:rPr>
                <w:rFonts w:cs="Calibri"/>
                <w:sz w:val="16"/>
                <w:szCs w:val="16"/>
                <w:lang w:val="es-ES"/>
              </w:rPr>
              <w:t>Ejecuta el plan de mantenimiento y limpieza de equipos, herramientas y utensilios según</w:t>
            </w:r>
          </w:p>
          <w:p w14:paraId="1FAF7988" w14:textId="29546DBD" w:rsidR="00EE70E6" w:rsidRDefault="00EE70E6" w:rsidP="00151E06">
            <w:pPr>
              <w:autoSpaceDE w:val="0"/>
              <w:autoSpaceDN w:val="0"/>
              <w:adjustRightInd w:val="0"/>
              <w:spacing w:after="0"/>
              <w:rPr>
                <w:rFonts w:cs="Calibri"/>
                <w:sz w:val="16"/>
                <w:szCs w:val="16"/>
                <w:lang w:val="es-ES"/>
              </w:rPr>
            </w:pPr>
            <w:r w:rsidRPr="00C147A8">
              <w:rPr>
                <w:rFonts w:cs="Calibri"/>
                <w:sz w:val="16"/>
                <w:szCs w:val="16"/>
                <w:lang w:val="es-ES"/>
              </w:rPr>
              <w:t>ficha técnica y normativa.</w:t>
            </w:r>
          </w:p>
          <w:p w14:paraId="2702BE75" w14:textId="77777777" w:rsidR="00C147A8" w:rsidRPr="00C147A8" w:rsidRDefault="00C147A8" w:rsidP="00151E06">
            <w:pPr>
              <w:autoSpaceDE w:val="0"/>
              <w:autoSpaceDN w:val="0"/>
              <w:adjustRightInd w:val="0"/>
              <w:spacing w:after="0"/>
              <w:rPr>
                <w:rFonts w:cs="Calibri"/>
                <w:sz w:val="16"/>
                <w:szCs w:val="16"/>
                <w:lang w:val="es-ES"/>
              </w:rPr>
            </w:pPr>
          </w:p>
          <w:p w14:paraId="29D619FE" w14:textId="3F00A96C" w:rsidR="00EE70E6" w:rsidRDefault="00EE70E6" w:rsidP="00151E06">
            <w:pPr>
              <w:autoSpaceDE w:val="0"/>
              <w:autoSpaceDN w:val="0"/>
              <w:adjustRightInd w:val="0"/>
              <w:spacing w:after="0"/>
              <w:rPr>
                <w:rFonts w:cs="Calibri"/>
                <w:sz w:val="16"/>
                <w:szCs w:val="16"/>
                <w:lang w:val="es-ES"/>
              </w:rPr>
            </w:pPr>
            <w:r w:rsidRPr="00C147A8">
              <w:rPr>
                <w:rFonts w:cs="Calibri"/>
                <w:sz w:val="16"/>
                <w:szCs w:val="16"/>
                <w:lang w:val="es-ES"/>
              </w:rPr>
              <w:t>Inspecciona el estado de las áreas, instalaciones, equipos, herramientas, utensilios e insumos acordes con normativa.</w:t>
            </w:r>
          </w:p>
          <w:p w14:paraId="177068FB" w14:textId="77777777" w:rsidR="00C147A8" w:rsidRPr="00C147A8" w:rsidRDefault="00C147A8" w:rsidP="00151E06">
            <w:pPr>
              <w:autoSpaceDE w:val="0"/>
              <w:autoSpaceDN w:val="0"/>
              <w:adjustRightInd w:val="0"/>
              <w:spacing w:after="0"/>
              <w:rPr>
                <w:rFonts w:cs="Calibri"/>
                <w:sz w:val="16"/>
                <w:szCs w:val="16"/>
                <w:lang w:val="es-ES"/>
              </w:rPr>
            </w:pPr>
          </w:p>
          <w:p w14:paraId="15AFF8F9" w14:textId="05817994" w:rsidR="00EE70E6" w:rsidRDefault="00EE70E6" w:rsidP="00151E06">
            <w:pPr>
              <w:autoSpaceDE w:val="0"/>
              <w:autoSpaceDN w:val="0"/>
              <w:adjustRightInd w:val="0"/>
              <w:spacing w:after="0"/>
              <w:rPr>
                <w:rFonts w:cs="Calibri"/>
                <w:sz w:val="16"/>
                <w:szCs w:val="16"/>
                <w:lang w:val="es-ES"/>
              </w:rPr>
            </w:pPr>
            <w:r w:rsidRPr="00C147A8">
              <w:rPr>
                <w:rFonts w:cs="Calibri"/>
                <w:sz w:val="16"/>
                <w:szCs w:val="16"/>
                <w:lang w:val="es-ES"/>
              </w:rPr>
              <w:t>Verifica la calidad del material vegetal según criterio técnico y buenas prácticas agrícolas.</w:t>
            </w:r>
          </w:p>
          <w:p w14:paraId="5321CE4C" w14:textId="77777777" w:rsidR="00C147A8" w:rsidRPr="00C147A8" w:rsidRDefault="00C147A8" w:rsidP="00151E06">
            <w:pPr>
              <w:autoSpaceDE w:val="0"/>
              <w:autoSpaceDN w:val="0"/>
              <w:adjustRightInd w:val="0"/>
              <w:spacing w:after="0"/>
              <w:rPr>
                <w:rFonts w:cs="Calibri"/>
                <w:sz w:val="16"/>
                <w:szCs w:val="16"/>
                <w:lang w:val="es-ES"/>
              </w:rPr>
            </w:pPr>
          </w:p>
          <w:p w14:paraId="556A17BF" w14:textId="77777777" w:rsidR="00C147A8" w:rsidRDefault="00EE70E6" w:rsidP="00151E06">
            <w:pPr>
              <w:autoSpaceDE w:val="0"/>
              <w:autoSpaceDN w:val="0"/>
              <w:adjustRightInd w:val="0"/>
              <w:spacing w:after="0"/>
              <w:rPr>
                <w:rFonts w:cs="Calibri"/>
                <w:sz w:val="16"/>
                <w:szCs w:val="16"/>
                <w:lang w:val="es-ES"/>
              </w:rPr>
            </w:pPr>
            <w:r w:rsidRPr="00C147A8">
              <w:rPr>
                <w:rFonts w:cs="Calibri"/>
                <w:sz w:val="16"/>
                <w:szCs w:val="16"/>
                <w:lang w:val="es-ES"/>
              </w:rPr>
              <w:t xml:space="preserve">Reconoce las necesidades hídricas del cultivo de acuerdo con las condiciones agroclimáticas y </w:t>
            </w:r>
            <w:r w:rsidRPr="00C147A8">
              <w:rPr>
                <w:rFonts w:cs="Calibri"/>
                <w:sz w:val="16"/>
                <w:szCs w:val="16"/>
                <w:lang w:val="es-ES"/>
              </w:rPr>
              <w:lastRenderedPageBreak/>
              <w:t>buenas prácticas agrícolas.</w:t>
            </w:r>
          </w:p>
          <w:p w14:paraId="30CA7F8F" w14:textId="77777777" w:rsidR="00C147A8" w:rsidRDefault="00C147A8" w:rsidP="00151E06">
            <w:pPr>
              <w:autoSpaceDE w:val="0"/>
              <w:autoSpaceDN w:val="0"/>
              <w:adjustRightInd w:val="0"/>
              <w:spacing w:after="0"/>
              <w:rPr>
                <w:rFonts w:cs="Calibri"/>
                <w:sz w:val="16"/>
                <w:szCs w:val="16"/>
                <w:lang w:val="es-ES"/>
              </w:rPr>
            </w:pPr>
          </w:p>
          <w:p w14:paraId="6171589B" w14:textId="621DEAED" w:rsidR="00EE70E6" w:rsidRPr="004C0E62" w:rsidRDefault="00EE70E6" w:rsidP="00151E06">
            <w:pPr>
              <w:autoSpaceDE w:val="0"/>
              <w:autoSpaceDN w:val="0"/>
              <w:adjustRightInd w:val="0"/>
              <w:spacing w:after="0"/>
              <w:rPr>
                <w:rFonts w:ascii="Arial" w:hAnsi="Arial" w:cs="Arial"/>
                <w:sz w:val="20"/>
                <w:szCs w:val="20"/>
                <w:lang w:val="es-ES"/>
              </w:rPr>
            </w:pPr>
            <w:r w:rsidRPr="00C147A8">
              <w:rPr>
                <w:rFonts w:cs="Calibri"/>
                <w:sz w:val="16"/>
                <w:szCs w:val="16"/>
                <w:lang w:val="es-ES"/>
              </w:rPr>
              <w:t>Verifica la calidad del agua para suministro al cultivo de acuerdo con buenas prácticas</w:t>
            </w:r>
            <w:r>
              <w:rPr>
                <w:rFonts w:ascii="Arial" w:hAnsi="Arial" w:cs="Arial"/>
                <w:sz w:val="20"/>
                <w:szCs w:val="20"/>
                <w:lang w:val="es-ES"/>
              </w:rPr>
              <w:t xml:space="preserve"> </w:t>
            </w:r>
            <w:r w:rsidRPr="00C147A8">
              <w:rPr>
                <w:rFonts w:cs="Calibri"/>
                <w:sz w:val="16"/>
                <w:szCs w:val="16"/>
                <w:lang w:val="es-ES"/>
              </w:rPr>
              <w:t>agrícolas y criterios técnicos</w:t>
            </w:r>
            <w:r w:rsidRPr="004C0E62">
              <w:rPr>
                <w:rFonts w:ascii="Arial" w:hAnsi="Arial" w:cs="Arial"/>
                <w:sz w:val="20"/>
                <w:szCs w:val="20"/>
                <w:lang w:val="es-ES"/>
              </w:rPr>
              <w:t>.</w:t>
            </w:r>
          </w:p>
          <w:p w14:paraId="54612E8A" w14:textId="40244BB2" w:rsidR="00EE70E6" w:rsidRPr="00151E06" w:rsidRDefault="00EE70E6" w:rsidP="00151E06">
            <w:pPr>
              <w:autoSpaceDE w:val="0"/>
              <w:autoSpaceDN w:val="0"/>
              <w:adjustRightInd w:val="0"/>
              <w:spacing w:after="0"/>
              <w:rPr>
                <w:rFonts w:cs="Calibri"/>
                <w:sz w:val="16"/>
                <w:szCs w:val="16"/>
                <w:lang w:val="es-ES"/>
              </w:rPr>
            </w:pPr>
            <w:r w:rsidRPr="00151E06">
              <w:rPr>
                <w:rFonts w:cs="Calibri"/>
                <w:sz w:val="16"/>
                <w:szCs w:val="16"/>
                <w:lang w:val="es-ES"/>
              </w:rPr>
              <w:t>Aplica plan de manejo racional de agua de acuerdo con criterios técnicos y buenas prácticas agrícolas.</w:t>
            </w:r>
          </w:p>
          <w:p w14:paraId="4B78C401" w14:textId="77777777" w:rsidR="00151E06" w:rsidRPr="00151E06" w:rsidRDefault="00151E06" w:rsidP="00151E06">
            <w:pPr>
              <w:autoSpaceDE w:val="0"/>
              <w:autoSpaceDN w:val="0"/>
              <w:adjustRightInd w:val="0"/>
              <w:spacing w:after="0"/>
              <w:rPr>
                <w:rFonts w:cs="Calibri"/>
                <w:sz w:val="16"/>
                <w:szCs w:val="16"/>
                <w:lang w:val="es-ES"/>
              </w:rPr>
            </w:pPr>
          </w:p>
          <w:p w14:paraId="2F43441E" w14:textId="78C96EF4" w:rsidR="00EE70E6" w:rsidRPr="00151E06" w:rsidRDefault="00EE70E6" w:rsidP="00151E06">
            <w:pPr>
              <w:autoSpaceDE w:val="0"/>
              <w:autoSpaceDN w:val="0"/>
              <w:adjustRightInd w:val="0"/>
              <w:spacing w:after="0"/>
              <w:rPr>
                <w:rFonts w:cs="Calibri"/>
                <w:sz w:val="16"/>
                <w:szCs w:val="16"/>
                <w:lang w:val="es-ES"/>
              </w:rPr>
            </w:pPr>
            <w:r w:rsidRPr="00151E06">
              <w:rPr>
                <w:rFonts w:cs="Calibri"/>
                <w:sz w:val="16"/>
                <w:szCs w:val="16"/>
                <w:lang w:val="es-ES"/>
              </w:rPr>
              <w:t>Identifica los métodos de conservación de suelos de acuerdo con tipo de suelo y cultivo.</w:t>
            </w:r>
          </w:p>
          <w:p w14:paraId="62B284E5" w14:textId="77777777" w:rsidR="00151E06" w:rsidRPr="00151E06" w:rsidRDefault="00151E06" w:rsidP="00151E06">
            <w:pPr>
              <w:autoSpaceDE w:val="0"/>
              <w:autoSpaceDN w:val="0"/>
              <w:adjustRightInd w:val="0"/>
              <w:spacing w:after="0"/>
              <w:rPr>
                <w:rFonts w:cs="Calibri"/>
                <w:sz w:val="16"/>
                <w:szCs w:val="16"/>
                <w:lang w:val="es-ES"/>
              </w:rPr>
            </w:pPr>
          </w:p>
          <w:p w14:paraId="42990086" w14:textId="5A439D93" w:rsidR="00EE70E6" w:rsidRPr="00151E06" w:rsidRDefault="00EE70E6" w:rsidP="00151E06">
            <w:pPr>
              <w:autoSpaceDE w:val="0"/>
              <w:autoSpaceDN w:val="0"/>
              <w:adjustRightInd w:val="0"/>
              <w:spacing w:after="0"/>
              <w:rPr>
                <w:rFonts w:cs="Calibri"/>
                <w:sz w:val="16"/>
                <w:szCs w:val="16"/>
                <w:lang w:val="es-ES"/>
              </w:rPr>
            </w:pPr>
            <w:r w:rsidRPr="00151E06">
              <w:rPr>
                <w:rFonts w:cs="Calibri"/>
                <w:sz w:val="16"/>
                <w:szCs w:val="16"/>
                <w:lang w:val="es-ES"/>
              </w:rPr>
              <w:t>Establece actividades de preparación de suelo de acuerdo con criterios técnicos y buenas prácticas agrícolas.</w:t>
            </w:r>
          </w:p>
          <w:p w14:paraId="6F00FA93" w14:textId="77777777" w:rsidR="00151E06" w:rsidRPr="00151E06" w:rsidRDefault="00151E06" w:rsidP="00151E06">
            <w:pPr>
              <w:autoSpaceDE w:val="0"/>
              <w:autoSpaceDN w:val="0"/>
              <w:adjustRightInd w:val="0"/>
              <w:spacing w:after="0"/>
              <w:rPr>
                <w:rFonts w:cs="Calibri"/>
                <w:sz w:val="16"/>
                <w:szCs w:val="16"/>
                <w:lang w:val="es-ES"/>
              </w:rPr>
            </w:pPr>
          </w:p>
          <w:p w14:paraId="23A802B2" w14:textId="77777777" w:rsidR="007659AA" w:rsidRPr="00EE70E6" w:rsidRDefault="007659AA" w:rsidP="00151E06">
            <w:pPr>
              <w:autoSpaceDE w:val="0"/>
              <w:autoSpaceDN w:val="0"/>
              <w:adjustRightInd w:val="0"/>
              <w:spacing w:after="0"/>
              <w:rPr>
                <w:rFonts w:cs="Calibri"/>
                <w:b/>
                <w:sz w:val="24"/>
                <w:szCs w:val="24"/>
                <w:lang w:val="es-ES"/>
              </w:rPr>
            </w:pPr>
          </w:p>
        </w:tc>
        <w:tc>
          <w:tcPr>
            <w:tcW w:w="1711" w:type="dxa"/>
          </w:tcPr>
          <w:p w14:paraId="204845C2" w14:textId="77777777" w:rsidR="00C147A8" w:rsidRDefault="00C147A8" w:rsidP="002A48DE">
            <w:pPr>
              <w:jc w:val="both"/>
              <w:rPr>
                <w:rFonts w:cs="Calibri"/>
                <w:b/>
                <w:sz w:val="16"/>
                <w:szCs w:val="16"/>
                <w:lang w:val="es-ES"/>
              </w:rPr>
            </w:pPr>
          </w:p>
          <w:p w14:paraId="3E977D16" w14:textId="44F5AF06" w:rsidR="002A48DE" w:rsidRPr="002A48DE" w:rsidRDefault="002A48DE" w:rsidP="002A48DE">
            <w:pPr>
              <w:jc w:val="both"/>
              <w:rPr>
                <w:rFonts w:cs="Calibri"/>
                <w:b/>
                <w:sz w:val="16"/>
                <w:szCs w:val="16"/>
              </w:rPr>
            </w:pPr>
            <w:r w:rsidRPr="002A48DE">
              <w:rPr>
                <w:rFonts w:cs="Calibri"/>
                <w:b/>
                <w:sz w:val="16"/>
                <w:szCs w:val="16"/>
              </w:rPr>
              <w:t xml:space="preserve">Técnica: </w:t>
            </w:r>
            <w:r w:rsidRPr="002A48DE">
              <w:rPr>
                <w:rFonts w:cs="Calibri"/>
                <w:sz w:val="16"/>
                <w:szCs w:val="16"/>
              </w:rPr>
              <w:t>Formulación de preguntas y Consultas, discusión grupal, talleres, visitas técnicas a explotaciones agrícolas de la zona. Conversatorios trabajo en equipos.</w:t>
            </w:r>
          </w:p>
          <w:p w14:paraId="54A69487" w14:textId="77777777" w:rsidR="002A48DE" w:rsidRPr="002A48DE" w:rsidRDefault="002A48DE" w:rsidP="002A48DE">
            <w:pPr>
              <w:jc w:val="both"/>
              <w:rPr>
                <w:rFonts w:cs="Calibri"/>
                <w:b/>
                <w:sz w:val="16"/>
                <w:szCs w:val="16"/>
              </w:rPr>
            </w:pPr>
            <w:r w:rsidRPr="002A48DE">
              <w:rPr>
                <w:rFonts w:cs="Calibri"/>
                <w:b/>
                <w:sz w:val="16"/>
                <w:szCs w:val="16"/>
              </w:rPr>
              <w:t xml:space="preserve">Instrumentos:  </w:t>
            </w:r>
            <w:r w:rsidRPr="002A48DE">
              <w:rPr>
                <w:rFonts w:cs="Calibri"/>
                <w:sz w:val="16"/>
                <w:szCs w:val="16"/>
              </w:rPr>
              <w:t xml:space="preserve">Cuestionarios Orales y escritos. </w:t>
            </w:r>
          </w:p>
          <w:p w14:paraId="159CE03A" w14:textId="77777777" w:rsidR="002A48DE" w:rsidRPr="002A48DE" w:rsidRDefault="002A48DE" w:rsidP="002A48DE">
            <w:pPr>
              <w:jc w:val="both"/>
              <w:rPr>
                <w:rFonts w:cs="Calibri"/>
                <w:b/>
                <w:sz w:val="16"/>
                <w:szCs w:val="16"/>
              </w:rPr>
            </w:pPr>
            <w:r w:rsidRPr="002A48DE">
              <w:rPr>
                <w:rFonts w:cs="Calibri"/>
                <w:b/>
                <w:sz w:val="16"/>
                <w:szCs w:val="16"/>
              </w:rPr>
              <w:t xml:space="preserve">Técnica: </w:t>
            </w:r>
            <w:r w:rsidRPr="002A48DE">
              <w:rPr>
                <w:rFonts w:cs="Calibri"/>
                <w:sz w:val="16"/>
                <w:szCs w:val="16"/>
              </w:rPr>
              <w:t>Formulación de preguntas y Consultas</w:t>
            </w:r>
          </w:p>
          <w:p w14:paraId="3E52DB1A" w14:textId="77777777" w:rsidR="002A48DE" w:rsidRPr="002A48DE" w:rsidRDefault="002A48DE" w:rsidP="002A48DE">
            <w:pPr>
              <w:spacing w:after="0"/>
              <w:rPr>
                <w:rFonts w:cs="Calibri"/>
                <w:color w:val="000000"/>
                <w:sz w:val="16"/>
                <w:szCs w:val="16"/>
              </w:rPr>
            </w:pPr>
            <w:r w:rsidRPr="002A48DE">
              <w:rPr>
                <w:rFonts w:cs="Calibri"/>
                <w:b/>
                <w:color w:val="000000"/>
                <w:sz w:val="16"/>
                <w:szCs w:val="16"/>
              </w:rPr>
              <w:t xml:space="preserve">Instrumento: </w:t>
            </w:r>
            <w:r w:rsidRPr="002A48DE">
              <w:rPr>
                <w:rFonts w:cs="Calibri"/>
                <w:color w:val="000000"/>
                <w:sz w:val="16"/>
                <w:szCs w:val="16"/>
              </w:rPr>
              <w:t>Cuestionario.</w:t>
            </w:r>
          </w:p>
          <w:p w14:paraId="0BAC399C" w14:textId="77777777" w:rsidR="002A48DE" w:rsidRPr="002A48DE" w:rsidRDefault="002A48DE" w:rsidP="002A48DE">
            <w:pPr>
              <w:spacing w:after="0"/>
              <w:rPr>
                <w:rFonts w:cs="Calibri"/>
                <w:b/>
                <w:color w:val="000000"/>
                <w:sz w:val="16"/>
                <w:szCs w:val="16"/>
              </w:rPr>
            </w:pPr>
          </w:p>
          <w:p w14:paraId="692ABBE2" w14:textId="77777777" w:rsidR="002A48DE" w:rsidRPr="002A48DE" w:rsidRDefault="002A48DE" w:rsidP="002A48DE">
            <w:pPr>
              <w:spacing w:after="0"/>
              <w:rPr>
                <w:rFonts w:cs="Calibri"/>
                <w:b/>
                <w:color w:val="000000"/>
                <w:sz w:val="16"/>
                <w:szCs w:val="16"/>
              </w:rPr>
            </w:pPr>
            <w:r w:rsidRPr="002A48DE">
              <w:rPr>
                <w:rFonts w:cs="Calibri"/>
                <w:b/>
                <w:color w:val="000000"/>
                <w:sz w:val="16"/>
                <w:szCs w:val="16"/>
              </w:rPr>
              <w:t>Técnica:</w:t>
            </w:r>
          </w:p>
          <w:p w14:paraId="2776BF5E" w14:textId="77777777" w:rsidR="002A48DE" w:rsidRPr="002A48DE" w:rsidRDefault="002A48DE" w:rsidP="002A48DE">
            <w:pPr>
              <w:spacing w:after="0"/>
              <w:rPr>
                <w:rFonts w:cs="Calibri"/>
                <w:color w:val="000000"/>
                <w:sz w:val="16"/>
                <w:szCs w:val="16"/>
              </w:rPr>
            </w:pPr>
            <w:r w:rsidRPr="002A48DE">
              <w:rPr>
                <w:rFonts w:cs="Calibri"/>
                <w:color w:val="000000"/>
                <w:sz w:val="16"/>
                <w:szCs w:val="16"/>
              </w:rPr>
              <w:t>Observación directa</w:t>
            </w:r>
          </w:p>
          <w:p w14:paraId="11985311" w14:textId="77777777" w:rsidR="002A48DE" w:rsidRPr="002A48DE" w:rsidRDefault="002A48DE" w:rsidP="002A48DE">
            <w:pPr>
              <w:spacing w:after="0"/>
              <w:rPr>
                <w:rFonts w:cs="Calibri"/>
                <w:b/>
                <w:color w:val="000000"/>
                <w:sz w:val="16"/>
                <w:szCs w:val="16"/>
              </w:rPr>
            </w:pPr>
          </w:p>
          <w:p w14:paraId="1BB76575" w14:textId="77777777" w:rsidR="002A48DE" w:rsidRPr="002A48DE" w:rsidRDefault="002A48DE" w:rsidP="002A48DE">
            <w:pPr>
              <w:spacing w:after="0"/>
              <w:rPr>
                <w:rFonts w:cs="Calibri"/>
                <w:b/>
                <w:color w:val="000000"/>
                <w:sz w:val="16"/>
                <w:szCs w:val="16"/>
              </w:rPr>
            </w:pPr>
            <w:r w:rsidRPr="002A48DE">
              <w:rPr>
                <w:rFonts w:cs="Calibri"/>
                <w:b/>
                <w:color w:val="000000"/>
                <w:sz w:val="16"/>
                <w:szCs w:val="16"/>
              </w:rPr>
              <w:t>Instrumento:</w:t>
            </w:r>
          </w:p>
          <w:p w14:paraId="65BBE868" w14:textId="0D104618" w:rsidR="002A48DE" w:rsidRDefault="002A48DE" w:rsidP="002A48DE">
            <w:pPr>
              <w:spacing w:after="0"/>
              <w:rPr>
                <w:rFonts w:cs="Calibri"/>
                <w:color w:val="000000"/>
                <w:sz w:val="16"/>
                <w:szCs w:val="16"/>
              </w:rPr>
            </w:pPr>
            <w:r w:rsidRPr="002A48DE">
              <w:rPr>
                <w:rFonts w:cs="Calibri"/>
                <w:color w:val="000000"/>
                <w:sz w:val="16"/>
                <w:szCs w:val="16"/>
              </w:rPr>
              <w:t>Lista de chequeo</w:t>
            </w:r>
          </w:p>
          <w:p w14:paraId="5C1E71ED" w14:textId="77777777" w:rsidR="00151E06" w:rsidRPr="00151E06" w:rsidRDefault="00151E06" w:rsidP="00151E06">
            <w:pPr>
              <w:spacing w:after="0"/>
              <w:rPr>
                <w:rFonts w:cs="Calibri"/>
                <w:b/>
                <w:color w:val="000000"/>
                <w:sz w:val="16"/>
                <w:szCs w:val="16"/>
              </w:rPr>
            </w:pPr>
            <w:r w:rsidRPr="00151E06">
              <w:rPr>
                <w:rFonts w:cs="Calibri"/>
                <w:b/>
                <w:color w:val="000000"/>
                <w:sz w:val="16"/>
                <w:szCs w:val="16"/>
              </w:rPr>
              <w:t>Técnica:</w:t>
            </w:r>
          </w:p>
          <w:p w14:paraId="170588B0" w14:textId="77777777" w:rsidR="00151E06" w:rsidRPr="00151E06" w:rsidRDefault="00151E06" w:rsidP="00151E06">
            <w:pPr>
              <w:spacing w:after="0"/>
              <w:rPr>
                <w:rFonts w:cs="Calibri"/>
                <w:color w:val="000000"/>
                <w:sz w:val="16"/>
                <w:szCs w:val="16"/>
              </w:rPr>
            </w:pPr>
            <w:r w:rsidRPr="00151E06">
              <w:rPr>
                <w:rFonts w:cs="Calibri"/>
                <w:b/>
                <w:color w:val="000000"/>
                <w:sz w:val="16"/>
                <w:szCs w:val="16"/>
              </w:rPr>
              <w:t xml:space="preserve"> </w:t>
            </w:r>
            <w:r w:rsidRPr="00151E06">
              <w:rPr>
                <w:rFonts w:cs="Calibri"/>
                <w:color w:val="000000"/>
                <w:sz w:val="16"/>
                <w:szCs w:val="16"/>
              </w:rPr>
              <w:t>Diagrama de flujo</w:t>
            </w:r>
          </w:p>
          <w:p w14:paraId="4A597784" w14:textId="77777777" w:rsidR="00151E06" w:rsidRPr="00151E06" w:rsidRDefault="00151E06" w:rsidP="00151E06">
            <w:pPr>
              <w:spacing w:after="0"/>
              <w:rPr>
                <w:rFonts w:cs="Calibri"/>
                <w:color w:val="000000"/>
                <w:sz w:val="16"/>
                <w:szCs w:val="16"/>
              </w:rPr>
            </w:pPr>
          </w:p>
          <w:p w14:paraId="654AE9E7" w14:textId="77777777" w:rsidR="00151E06" w:rsidRPr="00151E06" w:rsidRDefault="00151E06" w:rsidP="00151E06">
            <w:pPr>
              <w:spacing w:after="0"/>
              <w:rPr>
                <w:rFonts w:cs="Calibri"/>
                <w:b/>
                <w:color w:val="000000"/>
                <w:sz w:val="16"/>
                <w:szCs w:val="16"/>
              </w:rPr>
            </w:pPr>
            <w:r w:rsidRPr="00151E06">
              <w:rPr>
                <w:rFonts w:cs="Calibri"/>
                <w:b/>
                <w:color w:val="000000"/>
                <w:sz w:val="16"/>
                <w:szCs w:val="16"/>
              </w:rPr>
              <w:t>Instrumento:</w:t>
            </w:r>
          </w:p>
          <w:p w14:paraId="445DC369" w14:textId="05FC32CA" w:rsidR="00151E06" w:rsidRPr="002A48DE" w:rsidRDefault="00151E06" w:rsidP="00151E06">
            <w:pPr>
              <w:spacing w:after="0"/>
              <w:rPr>
                <w:rFonts w:cs="Calibri"/>
                <w:color w:val="000000"/>
                <w:sz w:val="16"/>
                <w:szCs w:val="16"/>
              </w:rPr>
            </w:pPr>
            <w:r w:rsidRPr="00151E06">
              <w:rPr>
                <w:rFonts w:cs="Calibri"/>
                <w:color w:val="000000"/>
                <w:sz w:val="16"/>
                <w:szCs w:val="16"/>
              </w:rPr>
              <w:t>Lista de Chequeo</w:t>
            </w:r>
          </w:p>
          <w:p w14:paraId="7F7C38A2" w14:textId="77777777" w:rsidR="007659AA" w:rsidRPr="00F51763" w:rsidRDefault="007659AA" w:rsidP="00BB464D">
            <w:pPr>
              <w:spacing w:line="240" w:lineRule="auto"/>
              <w:jc w:val="center"/>
              <w:rPr>
                <w:rFonts w:cs="Calibri"/>
                <w:b/>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786401BD"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61E6ED39" w14:textId="77777777" w:rsidR="00F113F0" w:rsidRPr="005D78D0" w:rsidRDefault="00F113F0" w:rsidP="00F113F0">
      <w:pPr>
        <w:autoSpaceDE w:val="0"/>
        <w:autoSpaceDN w:val="0"/>
        <w:adjustRightInd w:val="0"/>
        <w:spacing w:after="0"/>
        <w:jc w:val="both"/>
        <w:rPr>
          <w:rFonts w:ascii="Arial" w:hAnsi="Arial" w:cs="Arial"/>
          <w:sz w:val="20"/>
          <w:szCs w:val="20"/>
          <w:lang w:val="es-ES"/>
        </w:rPr>
      </w:pPr>
    </w:p>
    <w:p w14:paraId="73277E98" w14:textId="77777777" w:rsidR="00F113F0" w:rsidRPr="005D78D0" w:rsidRDefault="00F113F0" w:rsidP="00F113F0">
      <w:pPr>
        <w:autoSpaceDE w:val="0"/>
        <w:autoSpaceDN w:val="0"/>
        <w:adjustRightInd w:val="0"/>
        <w:spacing w:after="0"/>
        <w:jc w:val="both"/>
        <w:rPr>
          <w:rFonts w:ascii="Arial" w:hAnsi="Arial" w:cs="Arial"/>
          <w:b/>
          <w:sz w:val="20"/>
          <w:szCs w:val="20"/>
          <w:lang w:val="es-ES"/>
        </w:rPr>
      </w:pPr>
      <w:r w:rsidRPr="005D78D0">
        <w:rPr>
          <w:rFonts w:ascii="Arial" w:hAnsi="Arial" w:cs="Arial"/>
          <w:b/>
          <w:sz w:val="20"/>
          <w:szCs w:val="20"/>
          <w:lang w:val="es-ES"/>
        </w:rPr>
        <w:t>• Buenas Prácticas Agrícolas - BPA</w:t>
      </w:r>
    </w:p>
    <w:p w14:paraId="4D3073B8" w14:textId="77777777" w:rsidR="00F113F0" w:rsidRDefault="00F113F0" w:rsidP="00F113F0">
      <w:pPr>
        <w:autoSpaceDE w:val="0"/>
        <w:autoSpaceDN w:val="0"/>
        <w:adjustRightInd w:val="0"/>
        <w:spacing w:after="0"/>
        <w:jc w:val="both"/>
        <w:rPr>
          <w:rFonts w:ascii="Arial" w:hAnsi="Arial" w:cs="Arial"/>
          <w:sz w:val="20"/>
          <w:szCs w:val="20"/>
          <w:lang w:val="es-ES"/>
        </w:rPr>
      </w:pPr>
      <w:r w:rsidRPr="005D78D0">
        <w:rPr>
          <w:rFonts w:ascii="Arial" w:hAnsi="Arial" w:cs="Arial"/>
          <w:sz w:val="20"/>
          <w:szCs w:val="20"/>
          <w:lang w:val="es-ES"/>
        </w:rPr>
        <w:t>Comprenden</w:t>
      </w:r>
      <w:r>
        <w:rPr>
          <w:rFonts w:ascii="Arial" w:hAnsi="Arial" w:cs="Arial"/>
          <w:sz w:val="20"/>
          <w:szCs w:val="20"/>
          <w:lang w:val="es-ES"/>
        </w:rPr>
        <w:t xml:space="preserve"> prácticas para el mejoramiento </w:t>
      </w:r>
      <w:r w:rsidRPr="005D78D0">
        <w:rPr>
          <w:rFonts w:ascii="Arial" w:hAnsi="Arial" w:cs="Arial"/>
          <w:sz w:val="20"/>
          <w:szCs w:val="20"/>
          <w:lang w:val="es-ES"/>
        </w:rPr>
        <w:t>de los método</w:t>
      </w:r>
      <w:r>
        <w:rPr>
          <w:rFonts w:ascii="Arial" w:hAnsi="Arial" w:cs="Arial"/>
          <w:sz w:val="20"/>
          <w:szCs w:val="20"/>
          <w:lang w:val="es-ES"/>
        </w:rPr>
        <w:t xml:space="preserve">s convencionales de producción, </w:t>
      </w:r>
      <w:r w:rsidRPr="005D78D0">
        <w:rPr>
          <w:rFonts w:ascii="Arial" w:hAnsi="Arial" w:cs="Arial"/>
          <w:sz w:val="20"/>
          <w:szCs w:val="20"/>
          <w:lang w:val="es-ES"/>
        </w:rPr>
        <w:t>h</w:t>
      </w:r>
      <w:r>
        <w:rPr>
          <w:rFonts w:ascii="Arial" w:hAnsi="Arial" w:cs="Arial"/>
          <w:sz w:val="20"/>
          <w:szCs w:val="20"/>
          <w:lang w:val="es-ES"/>
        </w:rPr>
        <w:t xml:space="preserve">aciendo énfasis en la INOCUIDAD </w:t>
      </w:r>
      <w:r w:rsidRPr="005D78D0">
        <w:rPr>
          <w:rFonts w:ascii="Arial" w:hAnsi="Arial" w:cs="Arial"/>
          <w:sz w:val="20"/>
          <w:szCs w:val="20"/>
          <w:lang w:val="es-ES"/>
        </w:rPr>
        <w:t>del producto</w:t>
      </w:r>
      <w:r>
        <w:rPr>
          <w:rFonts w:ascii="Arial" w:hAnsi="Arial" w:cs="Arial"/>
          <w:sz w:val="20"/>
          <w:szCs w:val="20"/>
          <w:lang w:val="es-ES"/>
        </w:rPr>
        <w:t xml:space="preserve">, y con el menor impacto de las </w:t>
      </w:r>
      <w:r w:rsidRPr="005D78D0">
        <w:rPr>
          <w:rFonts w:ascii="Arial" w:hAnsi="Arial" w:cs="Arial"/>
          <w:sz w:val="20"/>
          <w:szCs w:val="20"/>
          <w:lang w:val="es-ES"/>
        </w:rPr>
        <w:t>prácticas de p</w:t>
      </w:r>
      <w:r>
        <w:rPr>
          <w:rFonts w:ascii="Arial" w:hAnsi="Arial" w:cs="Arial"/>
          <w:sz w:val="20"/>
          <w:szCs w:val="20"/>
          <w:lang w:val="es-ES"/>
        </w:rPr>
        <w:t xml:space="preserve">roducción sobre el ambiente, la </w:t>
      </w:r>
      <w:r w:rsidRPr="005D78D0">
        <w:rPr>
          <w:rFonts w:ascii="Arial" w:hAnsi="Arial" w:cs="Arial"/>
          <w:sz w:val="20"/>
          <w:szCs w:val="20"/>
          <w:lang w:val="es-ES"/>
        </w:rPr>
        <w:t>fauna, la flora y la salud de los trabajadores.</w:t>
      </w:r>
    </w:p>
    <w:p w14:paraId="56D44644" w14:textId="77777777" w:rsidR="00F113F0" w:rsidRPr="005D78D0" w:rsidRDefault="00F113F0" w:rsidP="00F113F0">
      <w:pPr>
        <w:autoSpaceDE w:val="0"/>
        <w:autoSpaceDN w:val="0"/>
        <w:adjustRightInd w:val="0"/>
        <w:spacing w:after="0"/>
        <w:jc w:val="both"/>
        <w:rPr>
          <w:rFonts w:ascii="Arial" w:hAnsi="Arial" w:cs="Arial"/>
          <w:sz w:val="20"/>
          <w:szCs w:val="20"/>
          <w:lang w:val="es-ES"/>
        </w:rPr>
      </w:pPr>
    </w:p>
    <w:p w14:paraId="2898722D" w14:textId="77777777" w:rsidR="00F113F0" w:rsidRPr="005D78D0" w:rsidRDefault="00F113F0" w:rsidP="00F113F0">
      <w:pPr>
        <w:autoSpaceDE w:val="0"/>
        <w:autoSpaceDN w:val="0"/>
        <w:adjustRightInd w:val="0"/>
        <w:spacing w:after="0"/>
        <w:jc w:val="both"/>
        <w:rPr>
          <w:rFonts w:ascii="Arial" w:hAnsi="Arial" w:cs="Arial"/>
          <w:b/>
          <w:sz w:val="20"/>
          <w:szCs w:val="20"/>
          <w:lang w:val="es-ES"/>
        </w:rPr>
      </w:pPr>
      <w:r w:rsidRPr="005D78D0">
        <w:rPr>
          <w:rFonts w:ascii="Arial" w:hAnsi="Arial" w:cs="Arial"/>
          <w:b/>
          <w:sz w:val="20"/>
          <w:szCs w:val="20"/>
          <w:lang w:val="es-ES"/>
        </w:rPr>
        <w:t>• Buenas Prácticas de Manufactura - BPM</w:t>
      </w:r>
    </w:p>
    <w:p w14:paraId="7B60E928" w14:textId="77777777" w:rsidR="00F113F0" w:rsidRDefault="00F113F0" w:rsidP="00F113F0">
      <w:pPr>
        <w:autoSpaceDE w:val="0"/>
        <w:autoSpaceDN w:val="0"/>
        <w:adjustRightInd w:val="0"/>
        <w:spacing w:after="0"/>
        <w:jc w:val="both"/>
        <w:rPr>
          <w:rFonts w:ascii="Arial" w:hAnsi="Arial" w:cs="Arial"/>
          <w:sz w:val="20"/>
          <w:szCs w:val="20"/>
          <w:lang w:val="es-ES"/>
        </w:rPr>
      </w:pPr>
      <w:r w:rsidRPr="005D78D0">
        <w:rPr>
          <w:rFonts w:ascii="Arial" w:hAnsi="Arial" w:cs="Arial"/>
          <w:sz w:val="20"/>
          <w:szCs w:val="20"/>
          <w:lang w:val="es-ES"/>
        </w:rPr>
        <w:t xml:space="preserve">Comprenden </w:t>
      </w:r>
      <w:r>
        <w:rPr>
          <w:rFonts w:ascii="Arial" w:hAnsi="Arial" w:cs="Arial"/>
          <w:sz w:val="20"/>
          <w:szCs w:val="20"/>
          <w:lang w:val="es-ES"/>
        </w:rPr>
        <w:t xml:space="preserve">prácticas tendientes a prevenir </w:t>
      </w:r>
      <w:r w:rsidRPr="005D78D0">
        <w:rPr>
          <w:rFonts w:ascii="Arial" w:hAnsi="Arial" w:cs="Arial"/>
          <w:sz w:val="20"/>
          <w:szCs w:val="20"/>
          <w:lang w:val="es-ES"/>
        </w:rPr>
        <w:t>y controlar</w:t>
      </w:r>
      <w:r>
        <w:rPr>
          <w:rFonts w:ascii="Arial" w:hAnsi="Arial" w:cs="Arial"/>
          <w:sz w:val="20"/>
          <w:szCs w:val="20"/>
          <w:lang w:val="es-ES"/>
        </w:rPr>
        <w:t xml:space="preserve"> los peligros para la INOCUIDAD </w:t>
      </w:r>
      <w:r w:rsidRPr="005D78D0">
        <w:rPr>
          <w:rFonts w:ascii="Arial" w:hAnsi="Arial" w:cs="Arial"/>
          <w:sz w:val="20"/>
          <w:szCs w:val="20"/>
          <w:lang w:val="es-ES"/>
        </w:rPr>
        <w:t>del p</w:t>
      </w:r>
      <w:r>
        <w:rPr>
          <w:rFonts w:ascii="Arial" w:hAnsi="Arial" w:cs="Arial"/>
          <w:sz w:val="20"/>
          <w:szCs w:val="20"/>
          <w:lang w:val="es-ES"/>
        </w:rPr>
        <w:t xml:space="preserve">roducto, asociados a las etapas </w:t>
      </w:r>
      <w:r w:rsidRPr="005D78D0">
        <w:rPr>
          <w:rFonts w:ascii="Arial" w:hAnsi="Arial" w:cs="Arial"/>
          <w:sz w:val="20"/>
          <w:szCs w:val="20"/>
          <w:lang w:val="es-ES"/>
        </w:rPr>
        <w:t xml:space="preserve">relacionadas con la </w:t>
      </w:r>
      <w:proofErr w:type="spellStart"/>
      <w:r>
        <w:rPr>
          <w:rFonts w:ascii="Arial" w:hAnsi="Arial" w:cs="Arial"/>
          <w:sz w:val="20"/>
          <w:szCs w:val="20"/>
          <w:lang w:val="es-ES"/>
        </w:rPr>
        <w:t>pos</w:t>
      </w:r>
      <w:r w:rsidRPr="005D78D0">
        <w:rPr>
          <w:rFonts w:ascii="Arial" w:hAnsi="Arial" w:cs="Arial"/>
          <w:sz w:val="20"/>
          <w:szCs w:val="20"/>
          <w:lang w:val="es-ES"/>
        </w:rPr>
        <w:t>cosecha</w:t>
      </w:r>
      <w:proofErr w:type="spellEnd"/>
      <w:r>
        <w:rPr>
          <w:rFonts w:ascii="Arial" w:hAnsi="Arial" w:cs="Arial"/>
          <w:sz w:val="20"/>
          <w:szCs w:val="20"/>
          <w:lang w:val="es-ES"/>
        </w:rPr>
        <w:t xml:space="preserve"> del mismo, considerando el </w:t>
      </w:r>
      <w:r w:rsidRPr="005D78D0">
        <w:rPr>
          <w:rFonts w:ascii="Arial" w:hAnsi="Arial" w:cs="Arial"/>
          <w:sz w:val="20"/>
          <w:szCs w:val="20"/>
          <w:lang w:val="es-ES"/>
        </w:rPr>
        <w:t>mínimo</w:t>
      </w:r>
      <w:r>
        <w:rPr>
          <w:rFonts w:ascii="Arial" w:hAnsi="Arial" w:cs="Arial"/>
          <w:sz w:val="20"/>
          <w:szCs w:val="20"/>
          <w:lang w:val="es-ES"/>
        </w:rPr>
        <w:t xml:space="preserve"> impacto de tales </w:t>
      </w:r>
      <w:r w:rsidRPr="005D78D0">
        <w:rPr>
          <w:rFonts w:ascii="Arial" w:hAnsi="Arial" w:cs="Arial"/>
          <w:sz w:val="20"/>
          <w:szCs w:val="20"/>
          <w:lang w:val="es-ES"/>
        </w:rPr>
        <w:t xml:space="preserve">prácticas </w:t>
      </w:r>
      <w:r>
        <w:rPr>
          <w:rFonts w:ascii="Arial" w:hAnsi="Arial" w:cs="Arial"/>
          <w:sz w:val="20"/>
          <w:szCs w:val="20"/>
          <w:lang w:val="es-ES"/>
        </w:rPr>
        <w:t xml:space="preserve">sobre el ambiente y la salud de </w:t>
      </w:r>
      <w:r w:rsidRPr="005D78D0">
        <w:rPr>
          <w:rFonts w:ascii="Arial" w:hAnsi="Arial" w:cs="Arial"/>
          <w:sz w:val="20"/>
          <w:szCs w:val="20"/>
          <w:lang w:val="es-ES"/>
        </w:rPr>
        <w:t>los trabajadores.</w:t>
      </w:r>
    </w:p>
    <w:p w14:paraId="4FDDA84E" w14:textId="77777777" w:rsidR="00F113F0" w:rsidRDefault="00F113F0" w:rsidP="00F113F0">
      <w:pPr>
        <w:autoSpaceDE w:val="0"/>
        <w:autoSpaceDN w:val="0"/>
        <w:adjustRightInd w:val="0"/>
        <w:spacing w:after="0"/>
        <w:jc w:val="both"/>
        <w:rPr>
          <w:rFonts w:ascii="Arial" w:hAnsi="Arial" w:cs="Arial"/>
          <w:sz w:val="20"/>
          <w:szCs w:val="20"/>
          <w:lang w:val="es-ES"/>
        </w:rPr>
      </w:pPr>
    </w:p>
    <w:p w14:paraId="058E8D15" w14:textId="77777777" w:rsidR="00F113F0" w:rsidRPr="005D78D0" w:rsidRDefault="00F113F0" w:rsidP="00F113F0">
      <w:pPr>
        <w:autoSpaceDE w:val="0"/>
        <w:autoSpaceDN w:val="0"/>
        <w:adjustRightInd w:val="0"/>
        <w:spacing w:after="0" w:line="240" w:lineRule="auto"/>
        <w:jc w:val="both"/>
        <w:rPr>
          <w:rFonts w:ascii="ArialNarrow-Bold" w:hAnsi="ArialNarrow-Bold" w:cs="ArialNarrow-Bold"/>
          <w:b/>
          <w:bCs/>
          <w:lang w:val="es-ES"/>
        </w:rPr>
      </w:pPr>
      <w:r w:rsidRPr="005D78D0">
        <w:rPr>
          <w:rFonts w:ascii="ArialNarrow-Bold" w:hAnsi="ArialNarrow-Bold" w:cs="ArialNarrow-Bold"/>
          <w:b/>
          <w:bCs/>
          <w:lang w:val="es-ES"/>
        </w:rPr>
        <w:t>• Buenas Prácticas de Higiene - BPH</w:t>
      </w:r>
    </w:p>
    <w:p w14:paraId="48C722D0" w14:textId="518A4B89" w:rsidR="00F113F0" w:rsidRDefault="00F113F0" w:rsidP="00F113F0">
      <w:pPr>
        <w:autoSpaceDE w:val="0"/>
        <w:autoSpaceDN w:val="0"/>
        <w:adjustRightInd w:val="0"/>
        <w:spacing w:after="0" w:line="240" w:lineRule="auto"/>
        <w:jc w:val="both"/>
        <w:rPr>
          <w:rFonts w:ascii="ArialNarrow" w:hAnsi="ArialNarrow" w:cs="ArialNarrow"/>
          <w:lang w:val="es-ES"/>
        </w:rPr>
      </w:pPr>
      <w:r w:rsidRPr="005D78D0">
        <w:rPr>
          <w:rFonts w:ascii="ArialNarrow" w:hAnsi="ArialNarrow" w:cs="ArialNarrow"/>
          <w:lang w:val="es-ES"/>
        </w:rPr>
        <w:t>Componen</w:t>
      </w:r>
      <w:r>
        <w:rPr>
          <w:rFonts w:ascii="ArialNarrow" w:hAnsi="ArialNarrow" w:cs="ArialNarrow"/>
          <w:lang w:val="es-ES"/>
        </w:rPr>
        <w:t xml:space="preserve">te horizontal de las BPA y BPM. </w:t>
      </w:r>
      <w:r w:rsidRPr="005D78D0">
        <w:rPr>
          <w:rFonts w:ascii="ArialNarrow" w:hAnsi="ArialNarrow" w:cs="ArialNarrow"/>
          <w:lang w:val="es-ES"/>
        </w:rPr>
        <w:t>Comprenden todas las prá</w:t>
      </w:r>
      <w:r>
        <w:rPr>
          <w:rFonts w:ascii="ArialNarrow" w:hAnsi="ArialNarrow" w:cs="ArialNarrow"/>
          <w:lang w:val="es-ES"/>
        </w:rPr>
        <w:t xml:space="preserve">cticas tendientes a </w:t>
      </w:r>
      <w:r w:rsidRPr="005D78D0">
        <w:rPr>
          <w:rFonts w:ascii="ArialNarrow" w:hAnsi="ArialNarrow" w:cs="ArialNarrow"/>
          <w:lang w:val="es-ES"/>
        </w:rPr>
        <w:t>asegurar la IN</w:t>
      </w:r>
      <w:r>
        <w:rPr>
          <w:rFonts w:ascii="ArialNarrow" w:hAnsi="ArialNarrow" w:cs="ArialNarrow"/>
          <w:lang w:val="es-ES"/>
        </w:rPr>
        <w:t xml:space="preserve">OCUIDAD y aptitud del producto, </w:t>
      </w:r>
      <w:r w:rsidRPr="005D78D0">
        <w:rPr>
          <w:rFonts w:ascii="ArialNarrow" w:hAnsi="ArialNarrow" w:cs="ArialNarrow"/>
          <w:lang w:val="es-ES"/>
        </w:rPr>
        <w:t xml:space="preserve">en todas las </w:t>
      </w:r>
      <w:r>
        <w:rPr>
          <w:rFonts w:ascii="ArialNarrow" w:hAnsi="ArialNarrow" w:cs="ArialNarrow"/>
          <w:lang w:val="es-ES"/>
        </w:rPr>
        <w:t xml:space="preserve">fases de la cadena alimentaria, </w:t>
      </w:r>
      <w:r w:rsidRPr="005D78D0">
        <w:rPr>
          <w:rFonts w:ascii="ArialNarrow" w:hAnsi="ArialNarrow" w:cs="ArialNarrow"/>
          <w:lang w:val="es-ES"/>
        </w:rPr>
        <w:t>con énfasis en peligros microbiológicos.</w:t>
      </w:r>
    </w:p>
    <w:p w14:paraId="4180AA59" w14:textId="0B6DFC6B" w:rsidR="00F113F0" w:rsidRDefault="00F113F0" w:rsidP="00F113F0">
      <w:pPr>
        <w:autoSpaceDE w:val="0"/>
        <w:autoSpaceDN w:val="0"/>
        <w:adjustRightInd w:val="0"/>
        <w:spacing w:after="0" w:line="240" w:lineRule="auto"/>
        <w:jc w:val="both"/>
        <w:rPr>
          <w:rFonts w:ascii="ArialNarrow" w:hAnsi="ArialNarrow" w:cs="ArialNarrow"/>
          <w:lang w:val="es-ES"/>
        </w:rPr>
      </w:pPr>
    </w:p>
    <w:p w14:paraId="587562A6" w14:textId="77777777" w:rsidR="00BF062D" w:rsidRPr="00BF062D" w:rsidRDefault="00BF062D" w:rsidP="00BF062D">
      <w:pPr>
        <w:autoSpaceDE w:val="0"/>
        <w:autoSpaceDN w:val="0"/>
        <w:adjustRightInd w:val="0"/>
        <w:spacing w:after="0" w:line="240" w:lineRule="auto"/>
        <w:jc w:val="both"/>
        <w:rPr>
          <w:rFonts w:ascii="ArialNarrow" w:hAnsi="ArialNarrow" w:cs="ArialNarrow"/>
          <w:b/>
          <w:lang w:val="es-ES"/>
        </w:rPr>
      </w:pPr>
      <w:r w:rsidRPr="00BF062D">
        <w:rPr>
          <w:rFonts w:ascii="ArialNarrow" w:hAnsi="ArialNarrow" w:cs="ArialNarrow"/>
          <w:b/>
          <w:lang w:val="es-ES"/>
        </w:rPr>
        <w:t>• Inocuidad</w:t>
      </w:r>
    </w:p>
    <w:p w14:paraId="157948F3" w14:textId="794C1223" w:rsidR="00BF062D" w:rsidRDefault="00BF062D" w:rsidP="00F113F0">
      <w:pPr>
        <w:autoSpaceDE w:val="0"/>
        <w:autoSpaceDN w:val="0"/>
        <w:adjustRightInd w:val="0"/>
        <w:spacing w:after="0" w:line="240" w:lineRule="auto"/>
        <w:jc w:val="both"/>
        <w:rPr>
          <w:rFonts w:ascii="ArialNarrow" w:hAnsi="ArialNarrow" w:cs="ArialNarrow"/>
          <w:lang w:val="es-ES"/>
        </w:rPr>
      </w:pPr>
      <w:r w:rsidRPr="00BF062D">
        <w:rPr>
          <w:rFonts w:ascii="ArialNarrow" w:hAnsi="ArialNarrow" w:cs="ArialNarrow"/>
          <w:lang w:val="es-ES"/>
        </w:rPr>
        <w:t>La garantía de que los alimentos no causarán perjuicio al consumidor, cuando sean preparados e ingeridos de acuerdo con su uso previsto.</w:t>
      </w:r>
    </w:p>
    <w:p w14:paraId="7660C851" w14:textId="77777777" w:rsidR="00BF062D" w:rsidRDefault="00BF062D" w:rsidP="00F113F0">
      <w:pPr>
        <w:autoSpaceDE w:val="0"/>
        <w:autoSpaceDN w:val="0"/>
        <w:adjustRightInd w:val="0"/>
        <w:spacing w:after="0" w:line="240" w:lineRule="auto"/>
        <w:jc w:val="both"/>
        <w:rPr>
          <w:rFonts w:ascii="ArialNarrow" w:hAnsi="ArialNarrow" w:cs="ArialNarrow"/>
          <w:lang w:val="es-ES"/>
        </w:rPr>
      </w:pPr>
    </w:p>
    <w:p w14:paraId="1A8F6AA5" w14:textId="77777777" w:rsidR="00F113F0" w:rsidRPr="005D78D0" w:rsidRDefault="00F113F0" w:rsidP="00F113F0">
      <w:pPr>
        <w:autoSpaceDE w:val="0"/>
        <w:autoSpaceDN w:val="0"/>
        <w:adjustRightInd w:val="0"/>
        <w:spacing w:after="0" w:line="240" w:lineRule="auto"/>
        <w:rPr>
          <w:rFonts w:ascii="ArialNarrow" w:hAnsi="ArialNarrow" w:cs="ArialNarrow"/>
          <w:lang w:val="es-ES"/>
        </w:rPr>
      </w:pPr>
    </w:p>
    <w:p w14:paraId="0AFAF0B2" w14:textId="77777777" w:rsidR="00F113F0" w:rsidRPr="005D78D0" w:rsidRDefault="00F113F0" w:rsidP="00F113F0">
      <w:pPr>
        <w:autoSpaceDE w:val="0"/>
        <w:autoSpaceDN w:val="0"/>
        <w:adjustRightInd w:val="0"/>
        <w:spacing w:after="0" w:line="240" w:lineRule="auto"/>
        <w:jc w:val="both"/>
        <w:rPr>
          <w:rFonts w:ascii="ArialNarrow-Bold" w:hAnsi="ArialNarrow-Bold" w:cs="ArialNarrow-Bold"/>
          <w:b/>
          <w:bCs/>
          <w:lang w:val="es-ES"/>
        </w:rPr>
      </w:pPr>
      <w:r w:rsidRPr="005D78D0">
        <w:rPr>
          <w:rFonts w:ascii="ArialNarrow-Bold" w:hAnsi="ArialNarrow-Bold" w:cs="ArialNarrow-Bold"/>
          <w:b/>
          <w:bCs/>
          <w:lang w:val="es-ES"/>
        </w:rPr>
        <w:t>• Manejo Integrado de Plagas</w:t>
      </w:r>
    </w:p>
    <w:p w14:paraId="57F08B58" w14:textId="77777777" w:rsidR="00F113F0" w:rsidRDefault="00F113F0" w:rsidP="00F113F0">
      <w:pPr>
        <w:autoSpaceDE w:val="0"/>
        <w:autoSpaceDN w:val="0"/>
        <w:adjustRightInd w:val="0"/>
        <w:spacing w:after="0" w:line="240" w:lineRule="auto"/>
        <w:jc w:val="both"/>
        <w:rPr>
          <w:rFonts w:ascii="ArialNarrow" w:hAnsi="ArialNarrow" w:cs="ArialNarrow"/>
          <w:lang w:val="es-ES"/>
        </w:rPr>
      </w:pPr>
      <w:r w:rsidRPr="005D78D0">
        <w:rPr>
          <w:rFonts w:ascii="ArialNarrow" w:hAnsi="ArialNarrow" w:cs="ArialNarrow"/>
          <w:lang w:val="es-ES"/>
        </w:rPr>
        <w:t>Aplicación racional de una combinació</w:t>
      </w:r>
      <w:r>
        <w:rPr>
          <w:rFonts w:ascii="ArialNarrow" w:hAnsi="ArialNarrow" w:cs="ArialNarrow"/>
          <w:lang w:val="es-ES"/>
        </w:rPr>
        <w:t xml:space="preserve">n de </w:t>
      </w:r>
      <w:r w:rsidRPr="005D78D0">
        <w:rPr>
          <w:rFonts w:ascii="ArialNarrow" w:hAnsi="ArialNarrow" w:cs="ArialNarrow"/>
          <w:lang w:val="es-ES"/>
        </w:rPr>
        <w:t>medidas biológicas, biotecnológicas, químicas</w:t>
      </w:r>
      <w:r>
        <w:rPr>
          <w:rFonts w:ascii="ArialNarrow" w:hAnsi="ArialNarrow" w:cs="ArialNarrow"/>
          <w:lang w:val="es-ES"/>
        </w:rPr>
        <w:t xml:space="preserve">, </w:t>
      </w:r>
      <w:r w:rsidRPr="005D78D0">
        <w:rPr>
          <w:rFonts w:ascii="ArialNarrow" w:hAnsi="ArialNarrow" w:cs="ArialNarrow"/>
          <w:lang w:val="es-ES"/>
        </w:rPr>
        <w:t>de culti</w:t>
      </w:r>
      <w:r>
        <w:rPr>
          <w:rFonts w:ascii="ArialNarrow" w:hAnsi="ArialNarrow" w:cs="ArialNarrow"/>
          <w:lang w:val="es-ES"/>
        </w:rPr>
        <w:t xml:space="preserve">vo o de selección de vegetales, </w:t>
      </w:r>
      <w:r w:rsidRPr="005D78D0">
        <w:rPr>
          <w:rFonts w:ascii="ArialNarrow" w:hAnsi="ArialNarrow" w:cs="ArialNarrow"/>
          <w:lang w:val="es-ES"/>
        </w:rPr>
        <w:t>de modo que la utilización de productos</w:t>
      </w:r>
      <w:r>
        <w:rPr>
          <w:rFonts w:ascii="ArialNarrow" w:hAnsi="ArialNarrow" w:cs="ArialNarrow"/>
          <w:lang w:val="es-ES"/>
        </w:rPr>
        <w:t xml:space="preserve"> </w:t>
      </w:r>
      <w:r w:rsidRPr="005D78D0">
        <w:rPr>
          <w:rFonts w:ascii="ArialNarrow" w:hAnsi="ArialNarrow" w:cs="ArialNarrow"/>
          <w:lang w:val="es-ES"/>
        </w:rPr>
        <w:t>fitosanitarios químicos se limite al mínimo</w:t>
      </w:r>
      <w:r>
        <w:rPr>
          <w:rFonts w:ascii="ArialNarrow" w:hAnsi="ArialNarrow" w:cs="ArialNarrow"/>
          <w:lang w:val="es-ES"/>
        </w:rPr>
        <w:t xml:space="preserve"> </w:t>
      </w:r>
      <w:r w:rsidRPr="005D78D0">
        <w:rPr>
          <w:rFonts w:ascii="ArialNarrow" w:hAnsi="ArialNarrow" w:cs="ArialNarrow"/>
          <w:lang w:val="es-ES"/>
        </w:rPr>
        <w:t>necesario para mantener la población de la</w:t>
      </w:r>
      <w:r>
        <w:rPr>
          <w:rFonts w:ascii="ArialNarrow" w:hAnsi="ArialNarrow" w:cs="ArialNarrow"/>
          <w:lang w:val="es-ES"/>
        </w:rPr>
        <w:t xml:space="preserve"> </w:t>
      </w:r>
      <w:r w:rsidRPr="005D78D0">
        <w:rPr>
          <w:rFonts w:ascii="ArialNarrow" w:hAnsi="ArialNarrow" w:cs="ArialNarrow"/>
          <w:lang w:val="es-ES"/>
        </w:rPr>
        <w:t>plaga en niveles inferiores a los que producirían</w:t>
      </w:r>
      <w:r>
        <w:rPr>
          <w:rFonts w:ascii="ArialNarrow" w:hAnsi="ArialNarrow" w:cs="ArialNarrow"/>
          <w:lang w:val="es-ES"/>
        </w:rPr>
        <w:t xml:space="preserve"> </w:t>
      </w:r>
      <w:r w:rsidRPr="005D78D0">
        <w:rPr>
          <w:rFonts w:ascii="ArialNarrow" w:hAnsi="ArialNarrow" w:cs="ArialNarrow"/>
          <w:lang w:val="es-ES"/>
        </w:rPr>
        <w:t>daños o pérdidas inaceptables desde un</w:t>
      </w:r>
      <w:r>
        <w:rPr>
          <w:rFonts w:ascii="ArialNarrow" w:hAnsi="ArialNarrow" w:cs="ArialNarrow"/>
          <w:lang w:val="es-ES"/>
        </w:rPr>
        <w:t xml:space="preserve"> </w:t>
      </w:r>
      <w:r w:rsidRPr="005D78D0">
        <w:rPr>
          <w:rFonts w:ascii="ArialNarrow" w:hAnsi="ArialNarrow" w:cs="ArialNarrow"/>
          <w:lang w:val="es-ES"/>
        </w:rPr>
        <w:t>punto de vista económico.</w:t>
      </w:r>
    </w:p>
    <w:p w14:paraId="421E8F07" w14:textId="77777777" w:rsidR="00F113F0" w:rsidRPr="005D78D0" w:rsidRDefault="00F113F0" w:rsidP="00F113F0">
      <w:pPr>
        <w:autoSpaceDE w:val="0"/>
        <w:autoSpaceDN w:val="0"/>
        <w:adjustRightInd w:val="0"/>
        <w:spacing w:after="0" w:line="240" w:lineRule="auto"/>
        <w:jc w:val="both"/>
        <w:rPr>
          <w:rFonts w:ascii="ArialNarrow" w:hAnsi="ArialNarrow" w:cs="ArialNarrow"/>
          <w:lang w:val="es-ES"/>
        </w:rPr>
      </w:pPr>
    </w:p>
    <w:p w14:paraId="2961D424" w14:textId="77777777" w:rsidR="00F113F0" w:rsidRPr="005D78D0" w:rsidRDefault="00F113F0" w:rsidP="00F113F0">
      <w:pPr>
        <w:autoSpaceDE w:val="0"/>
        <w:autoSpaceDN w:val="0"/>
        <w:adjustRightInd w:val="0"/>
        <w:spacing w:after="0" w:line="240" w:lineRule="auto"/>
        <w:jc w:val="both"/>
        <w:rPr>
          <w:rFonts w:ascii="ArialNarrow" w:hAnsi="ArialNarrow" w:cs="ArialNarrow"/>
          <w:b/>
          <w:bCs/>
          <w:lang w:val="es-ES"/>
        </w:rPr>
      </w:pPr>
      <w:r w:rsidRPr="005D78D0">
        <w:rPr>
          <w:rFonts w:ascii="ArialNarrow" w:hAnsi="ArialNarrow" w:cs="ArialNarrow"/>
          <w:b/>
          <w:bCs/>
          <w:lang w:val="es-ES"/>
        </w:rPr>
        <w:t>• Periodo de carencia o Intervalo de Seguridad</w:t>
      </w:r>
      <w:r>
        <w:rPr>
          <w:rFonts w:ascii="ArialNarrow" w:hAnsi="ArialNarrow" w:cs="ArialNarrow"/>
          <w:b/>
          <w:bCs/>
          <w:lang w:val="es-ES"/>
        </w:rPr>
        <w:t xml:space="preserve"> </w:t>
      </w:r>
      <w:proofErr w:type="spellStart"/>
      <w:r w:rsidRPr="005D78D0">
        <w:rPr>
          <w:rFonts w:ascii="ArialNarrow" w:hAnsi="ArialNarrow" w:cs="ArialNarrow"/>
          <w:b/>
          <w:bCs/>
          <w:lang w:val="es-ES"/>
        </w:rPr>
        <w:t>Precosecha</w:t>
      </w:r>
      <w:proofErr w:type="spellEnd"/>
    </w:p>
    <w:p w14:paraId="29141F54" w14:textId="77777777" w:rsidR="00F113F0" w:rsidRDefault="00F113F0" w:rsidP="00F113F0">
      <w:pPr>
        <w:autoSpaceDE w:val="0"/>
        <w:autoSpaceDN w:val="0"/>
        <w:adjustRightInd w:val="0"/>
        <w:spacing w:after="0" w:line="240" w:lineRule="auto"/>
        <w:jc w:val="both"/>
        <w:rPr>
          <w:rFonts w:ascii="ArialNarrow" w:hAnsi="ArialNarrow" w:cs="ArialNarrow"/>
          <w:lang w:val="es-ES"/>
        </w:rPr>
      </w:pPr>
      <w:r w:rsidRPr="005D78D0">
        <w:rPr>
          <w:rFonts w:ascii="ArialNarrow" w:hAnsi="ArialNarrow" w:cs="ArialNarrow"/>
          <w:lang w:val="es-ES"/>
        </w:rPr>
        <w:t>Periodo entre la última aplicación y la cosecha.</w:t>
      </w:r>
    </w:p>
    <w:p w14:paraId="0402A07A" w14:textId="77777777" w:rsidR="00F113F0" w:rsidRPr="005D78D0" w:rsidRDefault="00F113F0" w:rsidP="00F113F0">
      <w:pPr>
        <w:autoSpaceDE w:val="0"/>
        <w:autoSpaceDN w:val="0"/>
        <w:adjustRightInd w:val="0"/>
        <w:spacing w:after="0" w:line="240" w:lineRule="auto"/>
        <w:jc w:val="both"/>
        <w:rPr>
          <w:rFonts w:ascii="ArialNarrow" w:hAnsi="ArialNarrow" w:cs="ArialNarrow"/>
          <w:lang w:val="es-ES"/>
        </w:rPr>
      </w:pPr>
    </w:p>
    <w:p w14:paraId="73D31C51" w14:textId="77777777" w:rsidR="00F113F0" w:rsidRPr="005D78D0" w:rsidRDefault="00F113F0" w:rsidP="00F113F0">
      <w:pPr>
        <w:autoSpaceDE w:val="0"/>
        <w:autoSpaceDN w:val="0"/>
        <w:adjustRightInd w:val="0"/>
        <w:spacing w:after="0" w:line="240" w:lineRule="auto"/>
        <w:jc w:val="both"/>
        <w:rPr>
          <w:rFonts w:ascii="ArialNarrow" w:hAnsi="ArialNarrow" w:cs="ArialNarrow"/>
          <w:b/>
          <w:bCs/>
          <w:lang w:val="es-ES"/>
        </w:rPr>
      </w:pPr>
      <w:r w:rsidRPr="005D78D0">
        <w:rPr>
          <w:rFonts w:ascii="ArialNarrow" w:hAnsi="ArialNarrow" w:cs="ArialNarrow"/>
          <w:b/>
          <w:bCs/>
          <w:lang w:val="es-ES"/>
        </w:rPr>
        <w:t>• Sostenibilidad</w:t>
      </w:r>
    </w:p>
    <w:p w14:paraId="04F251E1" w14:textId="77777777" w:rsidR="00F113F0" w:rsidRDefault="00F113F0" w:rsidP="00F113F0">
      <w:pPr>
        <w:autoSpaceDE w:val="0"/>
        <w:autoSpaceDN w:val="0"/>
        <w:adjustRightInd w:val="0"/>
        <w:spacing w:after="0" w:line="240" w:lineRule="auto"/>
        <w:jc w:val="both"/>
        <w:rPr>
          <w:rFonts w:ascii="ArialNarrow" w:hAnsi="ArialNarrow" w:cs="ArialNarrow"/>
          <w:lang w:val="es-ES"/>
        </w:rPr>
      </w:pPr>
      <w:r w:rsidRPr="005D78D0">
        <w:rPr>
          <w:rFonts w:ascii="ArialNarrow" w:hAnsi="ArialNarrow" w:cs="ArialNarrow"/>
          <w:lang w:val="es-ES"/>
        </w:rPr>
        <w:t>Capacidad de atender las necesidades</w:t>
      </w:r>
      <w:r>
        <w:rPr>
          <w:rFonts w:ascii="ArialNarrow" w:hAnsi="ArialNarrow" w:cs="ArialNarrow"/>
          <w:lang w:val="es-ES"/>
        </w:rPr>
        <w:t xml:space="preserve"> </w:t>
      </w:r>
      <w:r w:rsidRPr="005D78D0">
        <w:rPr>
          <w:rFonts w:ascii="ArialNarrow" w:hAnsi="ArialNarrow" w:cs="ArialNarrow"/>
          <w:lang w:val="es-ES"/>
        </w:rPr>
        <w:t>actuales sin sacrificar las capacidades de</w:t>
      </w:r>
      <w:r>
        <w:rPr>
          <w:rFonts w:ascii="ArialNarrow" w:hAnsi="ArialNarrow" w:cs="ArialNarrow"/>
          <w:lang w:val="es-ES"/>
        </w:rPr>
        <w:t xml:space="preserve"> las </w:t>
      </w:r>
      <w:r w:rsidRPr="005D78D0">
        <w:rPr>
          <w:rFonts w:ascii="ArialNarrow" w:hAnsi="ArialNarrow" w:cs="ArialNarrow"/>
          <w:lang w:val="es-ES"/>
        </w:rPr>
        <w:t>generaciones futuras para satisfacer las</w:t>
      </w:r>
      <w:r>
        <w:rPr>
          <w:rFonts w:ascii="ArialNarrow" w:hAnsi="ArialNarrow" w:cs="ArialNarrow"/>
          <w:lang w:val="es-ES"/>
        </w:rPr>
        <w:t xml:space="preserve"> </w:t>
      </w:r>
      <w:r w:rsidRPr="005D78D0">
        <w:rPr>
          <w:rFonts w:ascii="ArialNarrow" w:hAnsi="ArialNarrow" w:cs="ArialNarrow"/>
          <w:lang w:val="es-ES"/>
        </w:rPr>
        <w:t>suyas.</w:t>
      </w:r>
    </w:p>
    <w:p w14:paraId="5F3BE15B" w14:textId="77777777" w:rsidR="00F113F0" w:rsidRPr="005D78D0" w:rsidRDefault="00F113F0" w:rsidP="00F113F0">
      <w:pPr>
        <w:autoSpaceDE w:val="0"/>
        <w:autoSpaceDN w:val="0"/>
        <w:adjustRightInd w:val="0"/>
        <w:spacing w:after="0" w:line="240" w:lineRule="auto"/>
        <w:jc w:val="both"/>
        <w:rPr>
          <w:rFonts w:ascii="ArialNarrow" w:hAnsi="ArialNarrow" w:cs="ArialNarrow"/>
          <w:lang w:val="es-ES"/>
        </w:rPr>
      </w:pPr>
    </w:p>
    <w:p w14:paraId="174137E1" w14:textId="77777777" w:rsidR="00F113F0" w:rsidRPr="005D78D0" w:rsidRDefault="00F113F0" w:rsidP="00F113F0">
      <w:pPr>
        <w:autoSpaceDE w:val="0"/>
        <w:autoSpaceDN w:val="0"/>
        <w:adjustRightInd w:val="0"/>
        <w:spacing w:after="0" w:line="240" w:lineRule="auto"/>
        <w:jc w:val="both"/>
        <w:rPr>
          <w:rFonts w:ascii="ArialNarrow" w:hAnsi="ArialNarrow" w:cs="ArialNarrow"/>
          <w:b/>
          <w:bCs/>
          <w:lang w:val="es-ES"/>
        </w:rPr>
      </w:pPr>
      <w:r w:rsidRPr="005D78D0">
        <w:rPr>
          <w:rFonts w:ascii="ArialNarrow" w:hAnsi="ArialNarrow" w:cs="ArialNarrow"/>
          <w:b/>
          <w:bCs/>
          <w:lang w:val="es-ES"/>
        </w:rPr>
        <w:t>• Seguridad Alimentaria</w:t>
      </w:r>
    </w:p>
    <w:p w14:paraId="4EF6A569" w14:textId="787EF901" w:rsidR="00F113F0" w:rsidRDefault="00F113F0" w:rsidP="00F113F0">
      <w:pPr>
        <w:autoSpaceDE w:val="0"/>
        <w:autoSpaceDN w:val="0"/>
        <w:adjustRightInd w:val="0"/>
        <w:spacing w:after="0" w:line="240" w:lineRule="auto"/>
        <w:jc w:val="both"/>
        <w:rPr>
          <w:rFonts w:ascii="ArialNarrow" w:hAnsi="ArialNarrow" w:cs="ArialNarrow"/>
          <w:lang w:val="es-ES"/>
        </w:rPr>
      </w:pPr>
      <w:r w:rsidRPr="005D78D0">
        <w:rPr>
          <w:rFonts w:ascii="ArialNarrow" w:hAnsi="ArialNarrow" w:cs="ArialNarrow"/>
          <w:lang w:val="es-ES"/>
        </w:rPr>
        <w:t>Garantía de que la población tendrá acceso</w:t>
      </w:r>
      <w:r>
        <w:rPr>
          <w:rFonts w:ascii="ArialNarrow" w:hAnsi="ArialNarrow" w:cs="ArialNarrow"/>
          <w:lang w:val="es-ES"/>
        </w:rPr>
        <w:t xml:space="preserve"> </w:t>
      </w:r>
      <w:r w:rsidRPr="005D78D0">
        <w:rPr>
          <w:rFonts w:ascii="ArialNarrow" w:hAnsi="ArialNarrow" w:cs="ArialNarrow"/>
          <w:lang w:val="es-ES"/>
        </w:rPr>
        <w:t>físico y económico a alimentos suficientes e</w:t>
      </w:r>
      <w:r>
        <w:rPr>
          <w:rFonts w:ascii="ArialNarrow" w:hAnsi="ArialNarrow" w:cs="ArialNarrow"/>
          <w:lang w:val="es-ES"/>
        </w:rPr>
        <w:t xml:space="preserve"> </w:t>
      </w:r>
      <w:r w:rsidRPr="005D78D0">
        <w:rPr>
          <w:rFonts w:ascii="ArialNarrow" w:hAnsi="ArialNarrow" w:cs="ArialNarrow"/>
          <w:lang w:val="es-ES"/>
        </w:rPr>
        <w:t>inocuos y de una calidad nutricional apropiada,</w:t>
      </w:r>
      <w:r>
        <w:rPr>
          <w:rFonts w:ascii="ArialNarrow" w:hAnsi="ArialNarrow" w:cs="ArialNarrow"/>
          <w:lang w:val="es-ES"/>
        </w:rPr>
        <w:t xml:space="preserve"> para satisfacer sus necesidades </w:t>
      </w:r>
      <w:r w:rsidRPr="005D78D0">
        <w:rPr>
          <w:rFonts w:ascii="ArialNarrow" w:hAnsi="ArialNarrow" w:cs="ArialNarrow"/>
          <w:lang w:val="es-ES"/>
        </w:rPr>
        <w:t>nutricionales</w:t>
      </w:r>
      <w:r>
        <w:rPr>
          <w:rFonts w:ascii="ArialNarrow" w:hAnsi="ArialNarrow" w:cs="ArialNarrow"/>
          <w:lang w:val="es-ES"/>
        </w:rPr>
        <w:t xml:space="preserve"> </w:t>
      </w:r>
      <w:r w:rsidRPr="005D78D0">
        <w:rPr>
          <w:rFonts w:ascii="ArialNarrow" w:hAnsi="ArialNarrow" w:cs="ArialNarrow"/>
          <w:lang w:val="es-ES"/>
        </w:rPr>
        <w:t>y sus preferencias alimentarias a fin de</w:t>
      </w:r>
      <w:r>
        <w:rPr>
          <w:rFonts w:ascii="ArialNarrow" w:hAnsi="ArialNarrow" w:cs="ArialNarrow"/>
          <w:lang w:val="es-ES"/>
        </w:rPr>
        <w:t xml:space="preserve"> </w:t>
      </w:r>
      <w:r w:rsidRPr="005D78D0">
        <w:rPr>
          <w:rFonts w:ascii="ArialNarrow" w:hAnsi="ArialNarrow" w:cs="ArialNarrow"/>
          <w:lang w:val="es-ES"/>
        </w:rPr>
        <w:t>llevar una vida activa y sana.</w:t>
      </w:r>
    </w:p>
    <w:p w14:paraId="6734979E" w14:textId="77777777" w:rsidR="00F113F0" w:rsidRPr="005D78D0" w:rsidRDefault="00F113F0" w:rsidP="00F113F0">
      <w:pPr>
        <w:autoSpaceDE w:val="0"/>
        <w:autoSpaceDN w:val="0"/>
        <w:adjustRightInd w:val="0"/>
        <w:spacing w:after="0" w:line="240" w:lineRule="auto"/>
        <w:jc w:val="both"/>
        <w:rPr>
          <w:rFonts w:ascii="ArialNarrow" w:hAnsi="ArialNarrow" w:cs="ArialNarrow"/>
          <w:lang w:val="es-ES"/>
        </w:rPr>
      </w:pPr>
    </w:p>
    <w:p w14:paraId="67A96682" w14:textId="77777777" w:rsidR="00F113F0" w:rsidRPr="005D78D0" w:rsidRDefault="00F113F0" w:rsidP="00F113F0">
      <w:pPr>
        <w:autoSpaceDE w:val="0"/>
        <w:autoSpaceDN w:val="0"/>
        <w:adjustRightInd w:val="0"/>
        <w:spacing w:after="0" w:line="240" w:lineRule="auto"/>
        <w:jc w:val="both"/>
        <w:rPr>
          <w:rFonts w:ascii="ArialNarrow" w:hAnsi="ArialNarrow" w:cs="ArialNarrow"/>
          <w:b/>
          <w:bCs/>
          <w:lang w:val="es-ES"/>
        </w:rPr>
      </w:pPr>
      <w:r w:rsidRPr="005D78D0">
        <w:rPr>
          <w:rFonts w:ascii="ArialNarrow" w:hAnsi="ArialNarrow" w:cs="ArialNarrow"/>
          <w:b/>
          <w:bCs/>
          <w:lang w:val="es-ES"/>
        </w:rPr>
        <w:t>• Trazabilidad</w:t>
      </w:r>
    </w:p>
    <w:p w14:paraId="68CE6875" w14:textId="77777777" w:rsidR="00F113F0" w:rsidRPr="005D78D0" w:rsidRDefault="00F113F0" w:rsidP="00F113F0">
      <w:pPr>
        <w:autoSpaceDE w:val="0"/>
        <w:autoSpaceDN w:val="0"/>
        <w:adjustRightInd w:val="0"/>
        <w:spacing w:after="0" w:line="240" w:lineRule="auto"/>
        <w:jc w:val="both"/>
        <w:rPr>
          <w:rFonts w:ascii="ArialNarrow" w:hAnsi="ArialNarrow" w:cs="ArialNarrow"/>
          <w:lang w:val="es-ES"/>
        </w:rPr>
      </w:pPr>
      <w:r w:rsidRPr="005D78D0">
        <w:rPr>
          <w:rFonts w:ascii="ArialNarrow" w:hAnsi="ArialNarrow" w:cs="ArialNarrow"/>
          <w:lang w:val="es-ES"/>
        </w:rPr>
        <w:t>Es la capacidad para seguir el movimiento</w:t>
      </w:r>
      <w:r>
        <w:rPr>
          <w:rFonts w:ascii="ArialNarrow" w:hAnsi="ArialNarrow" w:cs="ArialNarrow"/>
          <w:lang w:val="es-ES"/>
        </w:rPr>
        <w:t xml:space="preserve"> </w:t>
      </w:r>
      <w:r w:rsidRPr="005D78D0">
        <w:rPr>
          <w:rFonts w:ascii="ArialNarrow" w:hAnsi="ArialNarrow" w:cs="ArialNarrow"/>
          <w:lang w:val="es-ES"/>
        </w:rPr>
        <w:t>de un alimento a través de etapa(s)</w:t>
      </w:r>
      <w:r>
        <w:rPr>
          <w:rFonts w:ascii="ArialNarrow" w:hAnsi="ArialNarrow" w:cs="ArialNarrow"/>
          <w:lang w:val="es-ES"/>
        </w:rPr>
        <w:t xml:space="preserve"> </w:t>
      </w:r>
      <w:r w:rsidRPr="005D78D0">
        <w:rPr>
          <w:rFonts w:ascii="ArialNarrow" w:hAnsi="ArialNarrow" w:cs="ArialNarrow"/>
          <w:lang w:val="es-ES"/>
        </w:rPr>
        <w:t>especificada(s) de la producción, transformación</w:t>
      </w:r>
      <w:r>
        <w:rPr>
          <w:rFonts w:ascii="ArialNarrow" w:hAnsi="ArialNarrow" w:cs="ArialNarrow"/>
          <w:lang w:val="es-ES"/>
        </w:rPr>
        <w:t xml:space="preserve"> </w:t>
      </w:r>
      <w:r w:rsidRPr="005D78D0">
        <w:rPr>
          <w:rFonts w:ascii="ArialNarrow" w:hAnsi="ArialNarrow" w:cs="ArialNarrow"/>
          <w:lang w:val="es-ES"/>
        </w:rPr>
        <w:t>y distribución.</w:t>
      </w:r>
    </w:p>
    <w:p w14:paraId="2FA3B7CE" w14:textId="77777777" w:rsidR="00F113F0" w:rsidRPr="00F113F0" w:rsidRDefault="00F113F0" w:rsidP="00F113F0">
      <w:pPr>
        <w:tabs>
          <w:tab w:val="left" w:pos="1470"/>
        </w:tabs>
        <w:spacing w:after="0" w:line="360" w:lineRule="auto"/>
        <w:jc w:val="both"/>
        <w:rPr>
          <w:rFonts w:cs="Calibri"/>
          <w:b/>
          <w:color w:val="000000" w:themeColor="text1"/>
          <w:lang w:val="es-ES"/>
        </w:rPr>
      </w:pPr>
    </w:p>
    <w:p w14:paraId="15ADBB07" w14:textId="77777777" w:rsidR="009448E8" w:rsidRDefault="009448E8" w:rsidP="009448E8">
      <w:pPr>
        <w:spacing w:after="0" w:line="240" w:lineRule="auto"/>
        <w:rPr>
          <w:rFonts w:cs="Calibri"/>
          <w:b/>
          <w:sz w:val="24"/>
          <w:szCs w:val="24"/>
        </w:rPr>
      </w:pPr>
    </w:p>
    <w:p w14:paraId="6D812BFE" w14:textId="35848BFC" w:rsidR="00B53D0D" w:rsidRDefault="00B53D0D" w:rsidP="009448E8">
      <w:pPr>
        <w:spacing w:after="0" w:line="240" w:lineRule="auto"/>
        <w:rPr>
          <w:rFonts w:cs="Calibri"/>
          <w:b/>
          <w:sz w:val="24"/>
          <w:szCs w:val="24"/>
        </w:rPr>
      </w:pPr>
      <w:r w:rsidRPr="00F51763">
        <w:rPr>
          <w:rFonts w:cs="Calibri"/>
          <w:b/>
          <w:sz w:val="24"/>
          <w:szCs w:val="24"/>
        </w:rPr>
        <w:t>6. REFERENTES BILBIOGRÁFICOS</w:t>
      </w:r>
    </w:p>
    <w:p w14:paraId="38FB0E3A" w14:textId="77777777" w:rsidR="00BF062D" w:rsidRDefault="00BF062D" w:rsidP="009448E8">
      <w:pPr>
        <w:spacing w:after="0" w:line="240" w:lineRule="auto"/>
        <w:rPr>
          <w:rFonts w:cs="Calibri"/>
          <w:b/>
          <w:sz w:val="24"/>
          <w:szCs w:val="24"/>
        </w:rPr>
      </w:pPr>
    </w:p>
    <w:p w14:paraId="7936D8CB" w14:textId="3DC123BB" w:rsidR="00BF062D" w:rsidRPr="00BF062D" w:rsidRDefault="00BF062D" w:rsidP="00BF062D">
      <w:pPr>
        <w:autoSpaceDE w:val="0"/>
        <w:autoSpaceDN w:val="0"/>
        <w:adjustRightInd w:val="0"/>
        <w:spacing w:after="0" w:line="240" w:lineRule="auto"/>
        <w:rPr>
          <w:rFonts w:ascii="ArialNarrow-Italic" w:hAnsi="ArialNarrow-Italic" w:cs="ArialNarrow-Italic"/>
          <w:i/>
          <w:iCs/>
          <w:lang w:val="es-ES" w:eastAsia="es-ES"/>
        </w:rPr>
      </w:pPr>
      <w:r w:rsidRPr="00BF062D">
        <w:rPr>
          <w:rFonts w:ascii="ArialNarrow-Bold" w:hAnsi="ArialNarrow-Bold" w:cs="ArialNarrow-Bold"/>
          <w:bCs/>
          <w:lang w:val="es-ES" w:eastAsia="es-ES"/>
        </w:rPr>
        <w:t>FAO.</w:t>
      </w:r>
      <w:r w:rsidRPr="00BF062D">
        <w:rPr>
          <w:rFonts w:ascii="ArialNarrow-Bold" w:hAnsi="ArialNarrow-Bold" w:cs="ArialNarrow-Bold"/>
          <w:b/>
          <w:bCs/>
          <w:lang w:val="es-ES" w:eastAsia="es-ES"/>
        </w:rPr>
        <w:t xml:space="preserve"> </w:t>
      </w:r>
      <w:r w:rsidRPr="00BF062D">
        <w:rPr>
          <w:rFonts w:ascii="ArialNarrow-Italic" w:hAnsi="ArialNarrow-Italic" w:cs="ArialNarrow-Italic"/>
          <w:i/>
          <w:iCs/>
          <w:lang w:val="es-ES" w:eastAsia="es-ES"/>
        </w:rPr>
        <w:t>Mejoramiento de la Calidad e Inocuidad de las Frutas y Hortalizas Frescas: Un Enfoque Práctico. Manual para Multiplicadores.</w:t>
      </w:r>
    </w:p>
    <w:p w14:paraId="484C5D35" w14:textId="125D8C15" w:rsidR="00BF062D" w:rsidRPr="00DB751B" w:rsidRDefault="00BF062D" w:rsidP="00BF062D">
      <w:pPr>
        <w:spacing w:after="0" w:line="240" w:lineRule="auto"/>
        <w:rPr>
          <w:rFonts w:ascii="ArialNarrow" w:hAnsi="ArialNarrow" w:cs="ArialNarrow"/>
          <w:lang w:val="es-ES" w:eastAsia="es-ES"/>
        </w:rPr>
      </w:pPr>
      <w:r w:rsidRPr="00DB751B">
        <w:rPr>
          <w:rFonts w:ascii="ArialNarrow" w:hAnsi="ArialNarrow" w:cs="ArialNarrow"/>
          <w:lang w:val="es-ES" w:eastAsia="es-ES"/>
        </w:rPr>
        <w:t xml:space="preserve">Roma. 2004. </w:t>
      </w:r>
    </w:p>
    <w:p w14:paraId="29D3C045" w14:textId="3B83EB36" w:rsidR="00BF062D" w:rsidRPr="00DB751B" w:rsidRDefault="00BF062D" w:rsidP="00BF062D">
      <w:pPr>
        <w:spacing w:after="0" w:line="240" w:lineRule="auto"/>
        <w:rPr>
          <w:rFonts w:ascii="ArialNarrow" w:hAnsi="ArialNarrow" w:cs="ArialNarrow"/>
          <w:lang w:val="es-ES" w:eastAsia="es-ES"/>
        </w:rPr>
      </w:pPr>
    </w:p>
    <w:p w14:paraId="69AF9029" w14:textId="77777777" w:rsidR="00BF062D" w:rsidRPr="00BF062D" w:rsidRDefault="00BF062D" w:rsidP="00BF062D">
      <w:pPr>
        <w:autoSpaceDE w:val="0"/>
        <w:autoSpaceDN w:val="0"/>
        <w:adjustRightInd w:val="0"/>
        <w:spacing w:after="0" w:line="240" w:lineRule="auto"/>
        <w:rPr>
          <w:rFonts w:ascii="SourceSansVariable-Roman" w:hAnsi="SourceSansVariable-Roman" w:cs="SourceSansVariable-Roman"/>
          <w:sz w:val="24"/>
          <w:szCs w:val="24"/>
          <w:lang w:val="es-ES" w:eastAsia="es-ES"/>
        </w:rPr>
      </w:pPr>
      <w:r w:rsidRPr="00BF062D">
        <w:rPr>
          <w:rFonts w:ascii="SourceSansVariable-Roman" w:hAnsi="SourceSansVariable-Roman" w:cs="SourceSansVariable-Roman"/>
          <w:sz w:val="24"/>
          <w:szCs w:val="24"/>
          <w:lang w:val="es-ES" w:eastAsia="es-ES"/>
        </w:rPr>
        <w:t xml:space="preserve">Instituto Colombiano Agropecuario (ICA). (2020b). </w:t>
      </w:r>
      <w:r w:rsidRPr="00BF062D">
        <w:rPr>
          <w:rFonts w:ascii="SourceSansVariable-Italic" w:hAnsi="SourceSansVariable-Italic" w:cs="SourceSansVariable-Italic"/>
          <w:i/>
          <w:iCs/>
          <w:sz w:val="24"/>
          <w:szCs w:val="24"/>
          <w:lang w:val="es-ES" w:eastAsia="es-ES"/>
        </w:rPr>
        <w:t xml:space="preserve">Forma </w:t>
      </w:r>
      <w:proofErr w:type="spellStart"/>
      <w:r w:rsidRPr="00BF062D">
        <w:rPr>
          <w:rFonts w:ascii="SourceSansVariable-Italic-SC700" w:hAnsi="SourceSansVariable-Italic-SC700" w:cs="SourceSansVariable-Italic-SC700"/>
          <w:i/>
          <w:iCs/>
          <w:sz w:val="17"/>
          <w:szCs w:val="17"/>
          <w:lang w:val="es-ES" w:eastAsia="es-ES"/>
        </w:rPr>
        <w:t>ica</w:t>
      </w:r>
      <w:proofErr w:type="spellEnd"/>
      <w:r w:rsidRPr="00BF062D">
        <w:rPr>
          <w:rFonts w:ascii="SourceSansVariable-Italic-SC700" w:hAnsi="SourceSansVariable-Italic-SC700" w:cs="SourceSansVariable-Italic-SC700"/>
          <w:i/>
          <w:iCs/>
          <w:sz w:val="17"/>
          <w:szCs w:val="17"/>
          <w:lang w:val="es-ES" w:eastAsia="es-ES"/>
        </w:rPr>
        <w:t xml:space="preserve"> </w:t>
      </w:r>
      <w:r w:rsidRPr="00BF062D">
        <w:rPr>
          <w:rFonts w:ascii="SourceSansVariable-Italic" w:hAnsi="SourceSansVariable-Italic" w:cs="SourceSansVariable-Italic"/>
          <w:i/>
          <w:iCs/>
          <w:sz w:val="24"/>
          <w:szCs w:val="24"/>
          <w:lang w:val="es-ES" w:eastAsia="es-ES"/>
        </w:rPr>
        <w:t xml:space="preserve">3-189. Solicitud de auditoria </w:t>
      </w:r>
      <w:proofErr w:type="spellStart"/>
      <w:r w:rsidRPr="00BF062D">
        <w:rPr>
          <w:rFonts w:ascii="SourceSansVariable-Italic-SC700" w:hAnsi="SourceSansVariable-Italic-SC700" w:cs="SourceSansVariable-Italic-SC700"/>
          <w:i/>
          <w:iCs/>
          <w:sz w:val="17"/>
          <w:szCs w:val="17"/>
          <w:lang w:val="es-ES" w:eastAsia="es-ES"/>
        </w:rPr>
        <w:t>bpa</w:t>
      </w:r>
      <w:proofErr w:type="spellEnd"/>
      <w:r w:rsidRPr="00BF062D">
        <w:rPr>
          <w:rFonts w:ascii="SourceSansVariable-Roman" w:hAnsi="SourceSansVariable-Roman" w:cs="SourceSansVariable-Roman"/>
          <w:sz w:val="24"/>
          <w:szCs w:val="24"/>
          <w:lang w:val="es-ES" w:eastAsia="es-ES"/>
        </w:rPr>
        <w:t>.</w:t>
      </w:r>
    </w:p>
    <w:p w14:paraId="0F3A69C9" w14:textId="77777777" w:rsidR="00BF062D" w:rsidRPr="00BF062D" w:rsidRDefault="00BF062D" w:rsidP="00BF062D">
      <w:pPr>
        <w:autoSpaceDE w:val="0"/>
        <w:autoSpaceDN w:val="0"/>
        <w:adjustRightInd w:val="0"/>
        <w:spacing w:after="0" w:line="240" w:lineRule="auto"/>
        <w:rPr>
          <w:rFonts w:ascii="SourceSansVariable-Roman" w:hAnsi="SourceSansVariable-Roman" w:cs="SourceSansVariable-Roman"/>
          <w:sz w:val="24"/>
          <w:szCs w:val="24"/>
          <w:lang w:val="es-ES" w:eastAsia="es-ES"/>
        </w:rPr>
      </w:pPr>
      <w:r w:rsidRPr="00BF062D">
        <w:rPr>
          <w:rFonts w:ascii="SourceSansVariable-Roman" w:hAnsi="SourceSansVariable-Roman" w:cs="SourceSansVariable-Roman"/>
          <w:sz w:val="24"/>
          <w:szCs w:val="24"/>
          <w:lang w:val="es-ES" w:eastAsia="es-ES"/>
        </w:rPr>
        <w:t>https://www.ica.gov.co/getattachment/446ac25a-0fd7-4fd8-ae9f-2e50f0047c-</w:t>
      </w:r>
    </w:p>
    <w:p w14:paraId="4EE34FC8" w14:textId="424C7D03" w:rsidR="00BF062D" w:rsidRPr="00DB751B" w:rsidRDefault="00BF062D" w:rsidP="00BF062D">
      <w:pPr>
        <w:spacing w:after="0" w:line="240" w:lineRule="auto"/>
        <w:rPr>
          <w:rFonts w:ascii="SourceSansVariable-Roman" w:hAnsi="SourceSansVariable-Roman" w:cs="SourceSansVariable-Roman"/>
          <w:sz w:val="24"/>
          <w:szCs w:val="24"/>
          <w:lang w:val="es-ES" w:eastAsia="es-ES"/>
        </w:rPr>
      </w:pPr>
      <w:r w:rsidRPr="00DB751B">
        <w:rPr>
          <w:rFonts w:ascii="SourceSansVariable-Roman" w:hAnsi="SourceSansVariable-Roman" w:cs="SourceSansVariable-Roman"/>
          <w:sz w:val="24"/>
          <w:szCs w:val="24"/>
          <w:lang w:val="es-ES" w:eastAsia="es-ES"/>
        </w:rPr>
        <w:t>8b/2020R82394.aspx</w:t>
      </w:r>
    </w:p>
    <w:p w14:paraId="0B64BE79" w14:textId="334A74AA" w:rsidR="00BF062D" w:rsidRPr="00DB751B" w:rsidRDefault="00BF062D" w:rsidP="00BF062D">
      <w:pPr>
        <w:spacing w:after="0" w:line="240" w:lineRule="auto"/>
        <w:rPr>
          <w:rFonts w:ascii="ArialNarrow" w:hAnsi="ArialNarrow" w:cs="ArialNarrow"/>
          <w:lang w:val="es-ES" w:eastAsia="es-ES"/>
        </w:rPr>
      </w:pPr>
    </w:p>
    <w:p w14:paraId="6F3EFF7D" w14:textId="725C819A" w:rsidR="00BF062D" w:rsidRDefault="00BF062D" w:rsidP="00BF062D">
      <w:pPr>
        <w:autoSpaceDE w:val="0"/>
        <w:autoSpaceDN w:val="0"/>
        <w:adjustRightInd w:val="0"/>
        <w:spacing w:after="0"/>
        <w:rPr>
          <w:rFonts w:ascii="Arial" w:hAnsi="Arial" w:cs="Arial"/>
          <w:sz w:val="20"/>
          <w:szCs w:val="20"/>
          <w:lang w:val="es-ES_tradnl" w:eastAsia="es-CO"/>
        </w:rPr>
      </w:pPr>
      <w:r w:rsidRPr="00BF062D">
        <w:rPr>
          <w:rFonts w:ascii="Arial" w:hAnsi="Arial" w:cs="Arial"/>
          <w:sz w:val="20"/>
          <w:szCs w:val="20"/>
          <w:lang w:val="es-ES_tradnl" w:eastAsia="es-CO"/>
        </w:rPr>
        <w:t>INATEC y PASOLAC. 2008 Guía para la evaluación de suelos, Managua, Nicaragua.</w:t>
      </w:r>
    </w:p>
    <w:p w14:paraId="61E4DF63" w14:textId="77777777" w:rsidR="00BF062D" w:rsidRPr="00BF062D" w:rsidRDefault="00BF062D" w:rsidP="00BF062D">
      <w:pPr>
        <w:autoSpaceDE w:val="0"/>
        <w:autoSpaceDN w:val="0"/>
        <w:adjustRightInd w:val="0"/>
        <w:spacing w:after="0"/>
        <w:rPr>
          <w:rFonts w:ascii="Arial" w:hAnsi="Arial" w:cs="Arial"/>
          <w:sz w:val="20"/>
          <w:szCs w:val="20"/>
          <w:lang w:val="es-ES_tradnl" w:eastAsia="es-CO"/>
        </w:rPr>
      </w:pPr>
    </w:p>
    <w:p w14:paraId="5EDC54F2" w14:textId="245ACF47" w:rsidR="00BF062D" w:rsidRDefault="00BF062D" w:rsidP="00BF062D">
      <w:pPr>
        <w:autoSpaceDE w:val="0"/>
        <w:autoSpaceDN w:val="0"/>
        <w:adjustRightInd w:val="0"/>
        <w:spacing w:after="0"/>
        <w:rPr>
          <w:rFonts w:ascii="Arial" w:hAnsi="Arial" w:cs="Arial"/>
          <w:sz w:val="20"/>
          <w:szCs w:val="20"/>
          <w:lang w:val="es-ES_tradnl" w:eastAsia="es-CO"/>
        </w:rPr>
      </w:pPr>
      <w:r w:rsidRPr="00BF062D">
        <w:rPr>
          <w:rFonts w:ascii="Arial" w:hAnsi="Arial" w:cs="Arial"/>
          <w:sz w:val="20"/>
          <w:szCs w:val="20"/>
          <w:lang w:val="es-ES_tradnl" w:eastAsia="es-CO"/>
        </w:rPr>
        <w:t>INATEC y PASOLAC. Manual para el estudiante: Edafología, Managua, Nicaragua, 2007.</w:t>
      </w:r>
    </w:p>
    <w:p w14:paraId="29C9190F" w14:textId="17790307" w:rsidR="00BF062D" w:rsidRPr="00BF062D" w:rsidRDefault="00BF062D" w:rsidP="00BF062D">
      <w:pPr>
        <w:autoSpaceDE w:val="0"/>
        <w:autoSpaceDN w:val="0"/>
        <w:adjustRightInd w:val="0"/>
        <w:spacing w:after="0"/>
        <w:rPr>
          <w:rFonts w:ascii="Arial" w:hAnsi="Arial" w:cs="Arial"/>
          <w:sz w:val="20"/>
          <w:szCs w:val="20"/>
          <w:lang w:val="es-ES_tradnl" w:eastAsia="es-CO"/>
        </w:rPr>
      </w:pPr>
    </w:p>
    <w:p w14:paraId="424AD029" w14:textId="22D31929" w:rsidR="00BF062D" w:rsidRPr="00BF062D" w:rsidRDefault="00BF062D" w:rsidP="00BF062D">
      <w:pPr>
        <w:jc w:val="both"/>
        <w:rPr>
          <w:rFonts w:ascii="Arial" w:hAnsi="Arial" w:cs="Arial"/>
          <w:sz w:val="20"/>
          <w:szCs w:val="20"/>
          <w:lang w:val="es-ES_tradnl" w:eastAsia="es-CO"/>
        </w:rPr>
      </w:pPr>
      <w:r w:rsidRPr="00BF062D">
        <w:rPr>
          <w:rFonts w:ascii="Arial" w:hAnsi="Arial" w:cs="Arial"/>
          <w:sz w:val="20"/>
          <w:szCs w:val="20"/>
          <w:lang w:val="es-ES_tradnl" w:eastAsia="es-CO"/>
        </w:rPr>
        <w:t>INTA, 2013</w:t>
      </w:r>
      <w:r>
        <w:rPr>
          <w:rFonts w:ascii="Arial" w:hAnsi="Arial" w:cs="Arial"/>
          <w:sz w:val="20"/>
          <w:szCs w:val="20"/>
          <w:lang w:val="es-ES_tradnl" w:eastAsia="es-CO"/>
        </w:rPr>
        <w:t xml:space="preserve"> </w:t>
      </w:r>
      <w:r w:rsidRPr="00BF062D">
        <w:rPr>
          <w:rFonts w:ascii="Arial" w:hAnsi="Arial" w:cs="Arial"/>
          <w:sz w:val="20"/>
          <w:szCs w:val="20"/>
          <w:lang w:val="es-ES_tradnl" w:eastAsia="es-CO"/>
        </w:rPr>
        <w:t>Cartilla paso a paso riego por goteo.</w:t>
      </w:r>
    </w:p>
    <w:p w14:paraId="4B208777" w14:textId="77777777" w:rsidR="00BF062D" w:rsidRPr="00BF062D" w:rsidRDefault="00BF062D" w:rsidP="00BF062D">
      <w:pPr>
        <w:jc w:val="both"/>
        <w:rPr>
          <w:rFonts w:ascii="Arial" w:hAnsi="Arial" w:cs="Arial"/>
          <w:sz w:val="20"/>
          <w:szCs w:val="20"/>
          <w:lang w:val="es-ES_tradnl" w:eastAsia="es-CO"/>
        </w:rPr>
      </w:pPr>
      <w:r w:rsidRPr="00BF062D">
        <w:rPr>
          <w:rFonts w:ascii="Arial" w:hAnsi="Arial" w:cs="Arial"/>
          <w:sz w:val="20"/>
          <w:szCs w:val="20"/>
          <w:lang w:val="es-ES_tradnl" w:eastAsia="es-CO"/>
        </w:rPr>
        <w:t>http://www.inea.org, zonificación agroecológica.</w:t>
      </w:r>
    </w:p>
    <w:p w14:paraId="39F9C084" w14:textId="77777777" w:rsidR="00BF062D" w:rsidRPr="00BF062D" w:rsidRDefault="00BF062D" w:rsidP="00BF062D">
      <w:pPr>
        <w:jc w:val="both"/>
        <w:rPr>
          <w:rFonts w:ascii="Arial" w:hAnsi="Arial" w:cs="Arial"/>
          <w:sz w:val="20"/>
          <w:szCs w:val="20"/>
          <w:lang w:val="es-ES_tradnl" w:eastAsia="es-CO"/>
        </w:rPr>
      </w:pPr>
      <w:r w:rsidRPr="00BF062D">
        <w:rPr>
          <w:rFonts w:ascii="Arial" w:hAnsi="Arial" w:cs="Arial"/>
          <w:sz w:val="20"/>
          <w:szCs w:val="20"/>
          <w:lang w:val="es-ES_tradnl" w:eastAsia="es-CO"/>
        </w:rPr>
        <w:t>http://www.fao.org/soils-2015/news/news-detail/es/c/282677/</w:t>
      </w:r>
    </w:p>
    <w:p w14:paraId="51491903" w14:textId="55FBF8B2" w:rsidR="0092729E" w:rsidRPr="00BF062D" w:rsidRDefault="00BF062D" w:rsidP="00BF062D">
      <w:pPr>
        <w:jc w:val="both"/>
        <w:rPr>
          <w:rFonts w:ascii="Arial" w:hAnsi="Arial" w:cs="Arial"/>
          <w:b/>
          <w:sz w:val="20"/>
          <w:szCs w:val="20"/>
          <w:lang w:val="es-ES_tradnl"/>
        </w:rPr>
      </w:pPr>
      <w:r w:rsidRPr="00BF062D">
        <w:rPr>
          <w:rFonts w:ascii="Arial" w:hAnsi="Arial" w:cs="Arial"/>
          <w:sz w:val="20"/>
          <w:szCs w:val="20"/>
          <w:lang w:val="es-ES_tradnl" w:eastAsia="es-CO"/>
        </w:rPr>
        <w:t>http://www.agroes.es/agricultura/el-suelo/147-capacidad-de-campo-del-sueloagricultura</w:t>
      </w:r>
      <w:r w:rsidRPr="00CB7381">
        <w:rPr>
          <w:rFonts w:ascii="Arial" w:hAnsi="Arial" w:cs="Arial"/>
          <w:sz w:val="20"/>
          <w:szCs w:val="20"/>
          <w:lang w:val="es-ES_tradnl" w:eastAsia="es-CO"/>
        </w:rPr>
        <w:t>.</w:t>
      </w: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CD3AED" w:rsidRPr="00F51763" w14:paraId="3F4A6432" w14:textId="77777777" w:rsidTr="009448E8">
        <w:trPr>
          <w:trHeight w:val="365"/>
        </w:trPr>
        <w:tc>
          <w:tcPr>
            <w:tcW w:w="1242" w:type="dxa"/>
          </w:tcPr>
          <w:p w14:paraId="6D76AA20" w14:textId="77777777" w:rsidR="00CD3AED" w:rsidRPr="00F51763" w:rsidRDefault="00CD3AED" w:rsidP="00CD3AED">
            <w:pPr>
              <w:spacing w:line="360" w:lineRule="auto"/>
              <w:jc w:val="both"/>
              <w:rPr>
                <w:rFonts w:cs="Calibri"/>
                <w:b/>
              </w:rPr>
            </w:pPr>
            <w:r w:rsidRPr="00F51763">
              <w:rPr>
                <w:rFonts w:cs="Calibri"/>
                <w:b/>
              </w:rPr>
              <w:t>Autor (es)</w:t>
            </w:r>
          </w:p>
        </w:tc>
        <w:tc>
          <w:tcPr>
            <w:tcW w:w="2694" w:type="dxa"/>
          </w:tcPr>
          <w:p w14:paraId="7C698B47" w14:textId="56329AAF" w:rsidR="00CD3AED" w:rsidRPr="00F51763" w:rsidRDefault="00CD3AED" w:rsidP="00CD3AED">
            <w:pPr>
              <w:spacing w:line="360" w:lineRule="auto"/>
              <w:jc w:val="both"/>
              <w:rPr>
                <w:rFonts w:cs="Calibri"/>
                <w:b/>
              </w:rPr>
            </w:pPr>
            <w:r w:rsidRPr="00BF062D">
              <w:rPr>
                <w:rFonts w:ascii="Arial" w:hAnsi="Arial" w:cs="Arial"/>
                <w:sz w:val="16"/>
                <w:szCs w:val="16"/>
              </w:rPr>
              <w:t>WADY JAVIER PEÑA SALCEDO</w:t>
            </w:r>
          </w:p>
        </w:tc>
        <w:tc>
          <w:tcPr>
            <w:tcW w:w="1559" w:type="dxa"/>
          </w:tcPr>
          <w:p w14:paraId="78111428" w14:textId="6E650D04" w:rsidR="00CD3AED" w:rsidRPr="00F51763" w:rsidRDefault="00CD3AED" w:rsidP="00CD3AED">
            <w:pPr>
              <w:spacing w:line="360" w:lineRule="auto"/>
              <w:jc w:val="both"/>
              <w:rPr>
                <w:rFonts w:cs="Calibri"/>
                <w:b/>
              </w:rPr>
            </w:pPr>
            <w:r w:rsidRPr="00BF062D">
              <w:rPr>
                <w:rFonts w:ascii="Arial" w:hAnsi="Arial" w:cs="Arial"/>
                <w:sz w:val="16"/>
                <w:szCs w:val="16"/>
              </w:rPr>
              <w:t>Instructor SER</w:t>
            </w:r>
          </w:p>
        </w:tc>
        <w:tc>
          <w:tcPr>
            <w:tcW w:w="1701" w:type="dxa"/>
          </w:tcPr>
          <w:p w14:paraId="423F3BFD" w14:textId="2858C3BE" w:rsidR="00CD3AED" w:rsidRPr="00F51763" w:rsidRDefault="00DB751B" w:rsidP="00CD3AED">
            <w:pPr>
              <w:spacing w:line="360" w:lineRule="auto"/>
              <w:jc w:val="both"/>
              <w:rPr>
                <w:rFonts w:cs="Calibri"/>
                <w:b/>
              </w:rPr>
            </w:pPr>
            <w:r>
              <w:rPr>
                <w:rFonts w:ascii="Arial" w:hAnsi="Arial" w:cs="Arial"/>
                <w:sz w:val="16"/>
                <w:szCs w:val="16"/>
              </w:rPr>
              <w:t xml:space="preserve">SENA </w:t>
            </w:r>
            <w:r w:rsidR="00CD3AED" w:rsidRPr="00BF062D">
              <w:rPr>
                <w:rFonts w:ascii="Arial" w:hAnsi="Arial" w:cs="Arial"/>
                <w:sz w:val="16"/>
                <w:szCs w:val="16"/>
              </w:rPr>
              <w:t xml:space="preserve">EMPRENDE RURAL </w:t>
            </w:r>
            <w:r>
              <w:rPr>
                <w:rFonts w:ascii="Arial" w:hAnsi="Arial" w:cs="Arial"/>
                <w:sz w:val="16"/>
                <w:szCs w:val="16"/>
              </w:rPr>
              <w:t>(</w:t>
            </w:r>
            <w:r w:rsidR="00CD3AED" w:rsidRPr="00BF062D">
              <w:rPr>
                <w:rFonts w:ascii="Arial" w:hAnsi="Arial" w:cs="Arial"/>
                <w:sz w:val="16"/>
                <w:szCs w:val="16"/>
              </w:rPr>
              <w:t>SER</w:t>
            </w:r>
            <w:r>
              <w:rPr>
                <w:rFonts w:ascii="Arial" w:hAnsi="Arial" w:cs="Arial"/>
                <w:sz w:val="16"/>
                <w:szCs w:val="16"/>
              </w:rPr>
              <w:t>)</w:t>
            </w:r>
          </w:p>
        </w:tc>
        <w:tc>
          <w:tcPr>
            <w:tcW w:w="2551" w:type="dxa"/>
          </w:tcPr>
          <w:p w14:paraId="0EED43B0" w14:textId="09903344" w:rsidR="00CD3AED" w:rsidRPr="00F51763" w:rsidRDefault="00CD3AED" w:rsidP="002E63B6">
            <w:pPr>
              <w:spacing w:line="360" w:lineRule="auto"/>
              <w:jc w:val="both"/>
              <w:rPr>
                <w:rFonts w:cs="Calibri"/>
                <w:b/>
              </w:rPr>
            </w:pPr>
            <w:r w:rsidRPr="00BF062D">
              <w:rPr>
                <w:rFonts w:ascii="Arial" w:hAnsi="Arial" w:cs="Arial"/>
                <w:sz w:val="16"/>
                <w:szCs w:val="16"/>
              </w:rPr>
              <w:t>0</w:t>
            </w:r>
            <w:r w:rsidR="002E63B6">
              <w:rPr>
                <w:rFonts w:ascii="Arial" w:hAnsi="Arial" w:cs="Arial"/>
                <w:sz w:val="16"/>
                <w:szCs w:val="16"/>
              </w:rPr>
              <w:t>7</w:t>
            </w:r>
            <w:bookmarkStart w:id="0" w:name="_GoBack"/>
            <w:bookmarkEnd w:id="0"/>
            <w:r>
              <w:rPr>
                <w:rFonts w:ascii="Arial" w:hAnsi="Arial" w:cs="Arial"/>
                <w:sz w:val="16"/>
                <w:szCs w:val="16"/>
              </w:rPr>
              <w:t>/</w:t>
            </w:r>
            <w:r w:rsidR="002E63B6">
              <w:rPr>
                <w:rFonts w:ascii="Arial" w:hAnsi="Arial" w:cs="Arial"/>
                <w:sz w:val="16"/>
                <w:szCs w:val="16"/>
              </w:rPr>
              <w:t>11</w:t>
            </w:r>
            <w:r w:rsidRPr="00BF062D">
              <w:rPr>
                <w:rFonts w:ascii="Arial" w:hAnsi="Arial" w:cs="Arial"/>
                <w:sz w:val="16"/>
                <w:szCs w:val="16"/>
              </w:rPr>
              <w:t>/202</w:t>
            </w:r>
            <w:r>
              <w:rPr>
                <w:rFonts w:ascii="Arial" w:hAnsi="Arial" w:cs="Arial"/>
                <w:sz w:val="16"/>
                <w:szCs w:val="16"/>
              </w:rPr>
              <w:t>4</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F062D" w:rsidRPr="00F51763" w14:paraId="7D3D6392" w14:textId="77777777" w:rsidTr="00F51763">
        <w:tc>
          <w:tcPr>
            <w:tcW w:w="1235" w:type="dxa"/>
          </w:tcPr>
          <w:p w14:paraId="225C3536" w14:textId="77777777" w:rsidR="00BF062D" w:rsidRPr="00F51763" w:rsidRDefault="00BF062D" w:rsidP="00BF062D">
            <w:pPr>
              <w:spacing w:line="360" w:lineRule="auto"/>
              <w:jc w:val="both"/>
              <w:rPr>
                <w:rFonts w:cs="Calibri"/>
                <w:b/>
                <w:sz w:val="24"/>
                <w:szCs w:val="24"/>
              </w:rPr>
            </w:pPr>
            <w:r w:rsidRPr="00F51763">
              <w:rPr>
                <w:rFonts w:cs="Calibri"/>
                <w:b/>
                <w:sz w:val="24"/>
                <w:szCs w:val="24"/>
              </w:rPr>
              <w:t>Autor (es)</w:t>
            </w:r>
          </w:p>
        </w:tc>
        <w:tc>
          <w:tcPr>
            <w:tcW w:w="2674" w:type="dxa"/>
          </w:tcPr>
          <w:p w14:paraId="4672196E" w14:textId="2AE48366" w:rsidR="00BF062D" w:rsidRPr="00BF062D" w:rsidRDefault="00BF062D" w:rsidP="00BF062D">
            <w:pPr>
              <w:spacing w:line="360" w:lineRule="auto"/>
              <w:jc w:val="both"/>
              <w:rPr>
                <w:rFonts w:cs="Calibri"/>
                <w:b/>
                <w:sz w:val="16"/>
                <w:szCs w:val="16"/>
              </w:rPr>
            </w:pPr>
          </w:p>
        </w:tc>
        <w:tc>
          <w:tcPr>
            <w:tcW w:w="1550" w:type="dxa"/>
          </w:tcPr>
          <w:p w14:paraId="22466F5F" w14:textId="176222FA" w:rsidR="00BF062D" w:rsidRPr="00BF062D" w:rsidRDefault="00BF062D" w:rsidP="00BF062D">
            <w:pPr>
              <w:spacing w:line="360" w:lineRule="auto"/>
              <w:jc w:val="both"/>
              <w:rPr>
                <w:rFonts w:cs="Calibri"/>
                <w:b/>
                <w:sz w:val="16"/>
                <w:szCs w:val="16"/>
              </w:rPr>
            </w:pPr>
          </w:p>
        </w:tc>
        <w:tc>
          <w:tcPr>
            <w:tcW w:w="1559" w:type="dxa"/>
          </w:tcPr>
          <w:p w14:paraId="032B6442" w14:textId="7733C038" w:rsidR="00BF062D" w:rsidRPr="00BF062D" w:rsidRDefault="00BF062D" w:rsidP="00BF062D">
            <w:pPr>
              <w:spacing w:line="360" w:lineRule="auto"/>
              <w:jc w:val="both"/>
              <w:rPr>
                <w:rFonts w:cs="Calibri"/>
                <w:b/>
                <w:sz w:val="16"/>
                <w:szCs w:val="16"/>
              </w:rPr>
            </w:pPr>
          </w:p>
        </w:tc>
        <w:tc>
          <w:tcPr>
            <w:tcW w:w="795" w:type="dxa"/>
          </w:tcPr>
          <w:p w14:paraId="32B1FC2A" w14:textId="1EA9E7F1" w:rsidR="00BF062D" w:rsidRPr="00BF062D" w:rsidRDefault="00BF062D" w:rsidP="00BF062D">
            <w:pPr>
              <w:spacing w:line="360" w:lineRule="auto"/>
              <w:jc w:val="both"/>
              <w:rPr>
                <w:rFonts w:cs="Calibri"/>
                <w:b/>
                <w:sz w:val="16"/>
                <w:szCs w:val="16"/>
              </w:rPr>
            </w:pPr>
          </w:p>
        </w:tc>
        <w:tc>
          <w:tcPr>
            <w:tcW w:w="1934" w:type="dxa"/>
          </w:tcPr>
          <w:p w14:paraId="712395F9" w14:textId="77777777" w:rsidR="00BF062D" w:rsidRPr="00BF062D" w:rsidRDefault="00BF062D" w:rsidP="00BF062D">
            <w:pPr>
              <w:spacing w:line="360" w:lineRule="auto"/>
              <w:jc w:val="both"/>
              <w:rPr>
                <w:rFonts w:cs="Calibri"/>
                <w:b/>
                <w:sz w:val="16"/>
                <w:szCs w:val="16"/>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C97A3" w14:textId="77777777" w:rsidR="00444A2D" w:rsidRDefault="00444A2D">
      <w:pPr>
        <w:spacing w:after="0" w:line="240" w:lineRule="auto"/>
      </w:pPr>
      <w:r>
        <w:separator/>
      </w:r>
    </w:p>
  </w:endnote>
  <w:endnote w:type="continuationSeparator" w:id="0">
    <w:p w14:paraId="26C25EA0" w14:textId="77777777" w:rsidR="00444A2D" w:rsidRDefault="00444A2D">
      <w:pPr>
        <w:spacing w:after="0" w:line="240" w:lineRule="auto"/>
      </w:pPr>
      <w:r>
        <w:continuationSeparator/>
      </w:r>
    </w:p>
  </w:endnote>
  <w:endnote w:type="continuationNotice" w:id="1">
    <w:p w14:paraId="7BDE2D51" w14:textId="77777777" w:rsidR="00444A2D" w:rsidRDefault="00444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ArialNarrow-Bold">
    <w:panose1 w:val="00000000000000000000"/>
    <w:charset w:val="00"/>
    <w:family w:val="auto"/>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ArialNarrow-Italic">
    <w:panose1 w:val="00000000000000000000"/>
    <w:charset w:val="00"/>
    <w:family w:val="auto"/>
    <w:notTrueType/>
    <w:pitch w:val="default"/>
    <w:sig w:usb0="00000003" w:usb1="00000000" w:usb2="00000000" w:usb3="00000000" w:csb0="00000001" w:csb1="00000000"/>
  </w:font>
  <w:font w:name="SourceSansVariable-Roman">
    <w:panose1 w:val="00000000000000000000"/>
    <w:charset w:val="00"/>
    <w:family w:val="swiss"/>
    <w:notTrueType/>
    <w:pitch w:val="default"/>
    <w:sig w:usb0="00000003" w:usb1="00000000" w:usb2="00000000" w:usb3="00000000" w:csb0="00000001" w:csb1="00000000"/>
  </w:font>
  <w:font w:name="SourceSansVariable-Italic">
    <w:panose1 w:val="00000000000000000000"/>
    <w:charset w:val="00"/>
    <w:family w:val="swiss"/>
    <w:notTrueType/>
    <w:pitch w:val="default"/>
    <w:sig w:usb0="00000003" w:usb1="00000000" w:usb2="00000000" w:usb3="00000000" w:csb0="00000001" w:csb1="00000000"/>
  </w:font>
  <w:font w:name="SourceSansVariable-Italic-SC700">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C534E" w14:textId="77777777" w:rsidR="00444A2D" w:rsidRDefault="00444A2D">
      <w:pPr>
        <w:spacing w:after="0" w:line="240" w:lineRule="auto"/>
      </w:pPr>
      <w:r>
        <w:separator/>
      </w:r>
    </w:p>
  </w:footnote>
  <w:footnote w:type="continuationSeparator" w:id="0">
    <w:p w14:paraId="5F224D0E" w14:textId="77777777" w:rsidR="00444A2D" w:rsidRDefault="00444A2D">
      <w:pPr>
        <w:spacing w:after="0" w:line="240" w:lineRule="auto"/>
      </w:pPr>
      <w:r>
        <w:continuationSeparator/>
      </w:r>
    </w:p>
  </w:footnote>
  <w:footnote w:type="continuationNotice" w:id="1">
    <w:p w14:paraId="2436FC63" w14:textId="77777777" w:rsidR="00444A2D" w:rsidRDefault="00444A2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60AA8" w14:textId="6D30D285" w:rsidR="00F51763" w:rsidRDefault="002E63B6">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val="en-US"/>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36BC9D2D" w:rsidR="00E85AFD" w:rsidRDefault="002E63B6">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A087985"/>
    <w:multiLevelType w:val="hybridMultilevel"/>
    <w:tmpl w:val="75C0AF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42554"/>
    <w:multiLevelType w:val="hybridMultilevel"/>
    <w:tmpl w:val="64903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E851D1"/>
    <w:multiLevelType w:val="hybridMultilevel"/>
    <w:tmpl w:val="EB941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1D3CC9A8"/>
    <w:lvl w:ilvl="0" w:tplc="D69E074E">
      <w:start w:val="1"/>
      <w:numFmt w:val="bullet"/>
      <w:lvlText w:val=""/>
      <w:lvlJc w:val="left"/>
      <w:pPr>
        <w:ind w:left="360" w:hanging="360"/>
      </w:pPr>
      <w:rPr>
        <w:rFonts w:ascii="Symbol" w:hAnsi="Symbol" w:hint="default"/>
        <w:b w:val="0"/>
        <w:sz w:val="22"/>
        <w:szCs w:val="22"/>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CFB3870"/>
    <w:multiLevelType w:val="hybridMultilevel"/>
    <w:tmpl w:val="CE30A1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6314E15"/>
    <w:multiLevelType w:val="multilevel"/>
    <w:tmpl w:val="63EE120A"/>
    <w:lvl w:ilvl="0">
      <w:start w:val="3"/>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7"/>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1"/>
  </w:num>
  <w:num w:numId="8">
    <w:abstractNumId w:val="2"/>
  </w:num>
  <w:num w:numId="9">
    <w:abstractNumId w:val="12"/>
  </w:num>
  <w:num w:numId="10">
    <w:abstractNumId w:val="28"/>
  </w:num>
  <w:num w:numId="11">
    <w:abstractNumId w:val="8"/>
  </w:num>
  <w:num w:numId="12">
    <w:abstractNumId w:val="7"/>
  </w:num>
  <w:num w:numId="13">
    <w:abstractNumId w:val="17"/>
  </w:num>
  <w:num w:numId="14">
    <w:abstractNumId w:val="18"/>
  </w:num>
  <w:num w:numId="15">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1"/>
  </w:num>
  <w:num w:numId="20">
    <w:abstractNumId w:val="23"/>
  </w:num>
  <w:num w:numId="21">
    <w:abstractNumId w:val="16"/>
  </w:num>
  <w:num w:numId="22">
    <w:abstractNumId w:val="14"/>
  </w:num>
  <w:num w:numId="23">
    <w:abstractNumId w:val="13"/>
  </w:num>
  <w:num w:numId="24">
    <w:abstractNumId w:val="26"/>
  </w:num>
  <w:num w:numId="25">
    <w:abstractNumId w:val="10"/>
  </w:num>
  <w:num w:numId="26">
    <w:abstractNumId w:val="1"/>
  </w:num>
  <w:num w:numId="27">
    <w:abstractNumId w:val="0"/>
  </w:num>
  <w:num w:numId="28">
    <w:abstractNumId w:val="5"/>
  </w:num>
  <w:num w:numId="29">
    <w:abstractNumId w:val="22"/>
  </w:num>
  <w:num w:numId="30">
    <w:abstractNumId w:val="6"/>
  </w:num>
  <w:num w:numId="31">
    <w:abstractNumId w:val="9"/>
  </w:num>
  <w:num w:numId="32">
    <w:abstractNumId w:val="20"/>
  </w:num>
  <w:num w:numId="33">
    <w:abstractNumId w:val="15"/>
  </w:num>
  <w:num w:numId="34">
    <w:abstractNumId w:val="3"/>
  </w:num>
  <w:num w:numId="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723CC"/>
    <w:rsid w:val="000935DA"/>
    <w:rsid w:val="000A648F"/>
    <w:rsid w:val="000C285C"/>
    <w:rsid w:val="000E3051"/>
    <w:rsid w:val="000F1614"/>
    <w:rsid w:val="000F2166"/>
    <w:rsid w:val="00117BFB"/>
    <w:rsid w:val="00151E06"/>
    <w:rsid w:val="00172F63"/>
    <w:rsid w:val="00174851"/>
    <w:rsid w:val="001C508E"/>
    <w:rsid w:val="001D75C8"/>
    <w:rsid w:val="00233A9B"/>
    <w:rsid w:val="002A48DE"/>
    <w:rsid w:val="002D12AD"/>
    <w:rsid w:val="002E0F5A"/>
    <w:rsid w:val="002E63B6"/>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242C6"/>
    <w:rsid w:val="00532413"/>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8F613F"/>
    <w:rsid w:val="009015A5"/>
    <w:rsid w:val="0091784D"/>
    <w:rsid w:val="0092729E"/>
    <w:rsid w:val="009448E8"/>
    <w:rsid w:val="009946AB"/>
    <w:rsid w:val="009B6B97"/>
    <w:rsid w:val="009C7F4F"/>
    <w:rsid w:val="009D3278"/>
    <w:rsid w:val="009F0C87"/>
    <w:rsid w:val="00A03CF0"/>
    <w:rsid w:val="00A30720"/>
    <w:rsid w:val="00A63563"/>
    <w:rsid w:val="00A92164"/>
    <w:rsid w:val="00A93D42"/>
    <w:rsid w:val="00AE4AEB"/>
    <w:rsid w:val="00AF79AC"/>
    <w:rsid w:val="00B03D78"/>
    <w:rsid w:val="00B334B2"/>
    <w:rsid w:val="00B37BFF"/>
    <w:rsid w:val="00B457AB"/>
    <w:rsid w:val="00B53D0D"/>
    <w:rsid w:val="00B67A68"/>
    <w:rsid w:val="00BA3E8C"/>
    <w:rsid w:val="00BA649D"/>
    <w:rsid w:val="00BB464D"/>
    <w:rsid w:val="00BF062D"/>
    <w:rsid w:val="00C147A8"/>
    <w:rsid w:val="00C40C7E"/>
    <w:rsid w:val="00CA3F45"/>
    <w:rsid w:val="00CA46F1"/>
    <w:rsid w:val="00CA7209"/>
    <w:rsid w:val="00CC084F"/>
    <w:rsid w:val="00CC09B2"/>
    <w:rsid w:val="00CD3AED"/>
    <w:rsid w:val="00CE69A9"/>
    <w:rsid w:val="00CF66F5"/>
    <w:rsid w:val="00D11770"/>
    <w:rsid w:val="00D277E1"/>
    <w:rsid w:val="00D83FDF"/>
    <w:rsid w:val="00D85CF8"/>
    <w:rsid w:val="00D96F06"/>
    <w:rsid w:val="00DB751B"/>
    <w:rsid w:val="00DC52B5"/>
    <w:rsid w:val="00DD7DE9"/>
    <w:rsid w:val="00E34F6F"/>
    <w:rsid w:val="00E413A0"/>
    <w:rsid w:val="00E5319B"/>
    <w:rsid w:val="00E54187"/>
    <w:rsid w:val="00E84005"/>
    <w:rsid w:val="00E85AFD"/>
    <w:rsid w:val="00EB21B5"/>
    <w:rsid w:val="00EB5C81"/>
    <w:rsid w:val="00EE70E6"/>
    <w:rsid w:val="00EE736D"/>
    <w:rsid w:val="00F113F0"/>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riculturawiki.com/cual-es-la-importancia-de-las-buenas-practicas-agricolas-practicas-agricolas-sostenibles-para-el-planeta/"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DD496C90-0D24-4186-97B1-4481E1594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14</TotalTime>
  <Pages>7</Pages>
  <Words>1814</Words>
  <Characters>11566</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WADY PEÑA</cp:lastModifiedBy>
  <cp:revision>8</cp:revision>
  <cp:lastPrinted>2016-06-08T13:42:00Z</cp:lastPrinted>
  <dcterms:created xsi:type="dcterms:W3CDTF">2024-06-08T10:20:00Z</dcterms:created>
  <dcterms:modified xsi:type="dcterms:W3CDTF">2024-11-07T23:28:00Z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